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D5" w:rsidRPr="00BD1F2D" w:rsidRDefault="00BD1F2D"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color w:val="000000"/>
          <w:sz w:val="26"/>
          <w:szCs w:val="26"/>
        </w:rPr>
      </w:pPr>
      <w:r w:rsidRPr="00BD1F2D">
        <w:rPr>
          <w:rFonts w:ascii="Times New Roman" w:eastAsia="Calibri" w:hAnsi="Times New Roman" w:cs="Times New Roman"/>
          <w:b/>
          <w:bCs/>
          <w:color w:val="000000"/>
          <w:sz w:val="26"/>
          <w:szCs w:val="26"/>
        </w:rPr>
        <w:t>Â</w:t>
      </w:r>
      <w:r w:rsidR="009D40D5" w:rsidRPr="00BD1F2D">
        <w:rPr>
          <w:rFonts w:ascii="Times New Roman" w:eastAsia="Calibri" w:hAnsi="Times New Roman" w:cs="Times New Roman"/>
          <w:b/>
          <w:bCs/>
          <w:color w:val="000000"/>
          <w:sz w:val="26"/>
          <w:szCs w:val="26"/>
        </w:rPr>
        <w:t xml:space="preserve">     SỞ GD VÀ ĐT HÀ NỘI                        ĐỀ THI THỬ THPT QG - MÔN LỊCH SỬ - KHỐI 12</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color w:val="000000"/>
          <w:sz w:val="26"/>
          <w:szCs w:val="26"/>
        </w:rPr>
        <w:t>Tr</w:t>
      </w:r>
      <w:r w:rsidRPr="00BD1F2D">
        <w:rPr>
          <w:rFonts w:ascii="Times New Roman" w:eastAsia="Calibri" w:hAnsi="Times New Roman" w:cs="Times New Roman"/>
          <w:b/>
          <w:bCs/>
          <w:color w:val="000000"/>
          <w:sz w:val="26"/>
          <w:szCs w:val="26"/>
        </w:rPr>
        <w:softHyphen/>
        <w:t xml:space="preserve">ường THPT Lý Thường Kiệt                                  </w:t>
      </w:r>
      <w:r w:rsidRPr="00BD1F2D">
        <w:rPr>
          <w:rFonts w:ascii="Times New Roman" w:eastAsia="Calibri" w:hAnsi="Times New Roman" w:cs="Times New Roman"/>
          <w:sz w:val="26"/>
          <w:szCs w:val="26"/>
        </w:rPr>
        <w:t xml:space="preserve">            Năm học 2016 - 2017</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 xml:space="preserve">                                                                                                  Thời gian: 50 phút </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color w:val="000080"/>
          <w:sz w:val="26"/>
          <w:szCs w:val="26"/>
        </w:rPr>
      </w:pPr>
      <w:r w:rsidRPr="00BD1F2D">
        <w:rPr>
          <w:rFonts w:ascii="Times New Roman" w:eastAsia="Calibri" w:hAnsi="Times New Roman" w:cs="Times New Roman"/>
          <w:color w:val="000080"/>
          <w:sz w:val="26"/>
          <w:szCs w:val="26"/>
        </w:rPr>
        <w:t xml:space="preserve">Họ tên học sinh: . . . . . . . . . . . . . . . . . . . . . . . . . . . </w:t>
      </w:r>
      <w:proofErr w:type="gramStart"/>
      <w:r w:rsidRPr="00BD1F2D">
        <w:rPr>
          <w:rFonts w:ascii="Times New Roman" w:eastAsia="Calibri" w:hAnsi="Times New Roman" w:cs="Times New Roman"/>
          <w:color w:val="000080"/>
          <w:sz w:val="26"/>
          <w:szCs w:val="26"/>
        </w:rPr>
        <w:t>. . . .SBD</w:t>
      </w:r>
      <w:proofErr w:type="gramEnd"/>
      <w:r w:rsidRPr="00BD1F2D">
        <w:rPr>
          <w:rFonts w:ascii="Times New Roman" w:eastAsia="Calibri" w:hAnsi="Times New Roman" w:cs="Times New Roman"/>
          <w:color w:val="000080"/>
          <w:sz w:val="26"/>
          <w:szCs w:val="26"/>
        </w:rPr>
        <w:t>: . . . . . . . . .Lớp: 12A . . .</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color w:val="000080"/>
          <w:sz w:val="26"/>
          <w:szCs w:val="26"/>
        </w:rPr>
      </w:pPr>
      <w:r w:rsidRPr="00BD1F2D">
        <w:rPr>
          <w:rFonts w:ascii="Times New Roman" w:eastAsia="Calibri" w:hAnsi="Times New Roman" w:cs="Times New Roman"/>
          <w:b/>
          <w:bCs/>
          <w:i/>
          <w:iCs/>
          <w:color w:val="000080"/>
          <w:sz w:val="26"/>
          <w:szCs w:val="26"/>
        </w:rPr>
        <w:t xml:space="preserve">  Học sinh chọn 01 đáp án đúng tô kín một ô tươ</w:t>
      </w:r>
      <w:r w:rsidRPr="00BD1F2D">
        <w:rPr>
          <w:rFonts w:ascii="Times New Roman" w:eastAsia="Calibri" w:hAnsi="Times New Roman" w:cs="Times New Roman"/>
          <w:b/>
          <w:bCs/>
          <w:i/>
          <w:iCs/>
          <w:color w:val="000080"/>
          <w:sz w:val="26"/>
          <w:szCs w:val="26"/>
          <w:lang w:val="vi-VN"/>
        </w:rPr>
        <w:t>ng ứng</w:t>
      </w:r>
      <w:r w:rsidRPr="00BD1F2D">
        <w:rPr>
          <w:rFonts w:ascii="Times New Roman" w:eastAsia="Calibri" w:hAnsi="Times New Roman" w:cs="Times New Roman"/>
          <w:b/>
          <w:bCs/>
          <w:i/>
          <w:iCs/>
          <w:color w:val="000080"/>
          <w:sz w:val="26"/>
          <w:szCs w:val="26"/>
        </w:rPr>
        <w:t xml:space="preserve"> trong phiếu trả lời trắc nghiệm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Arial" w:eastAsia="Calibri" w:hAnsi="Arial" w:cs="Arial"/>
          <w:sz w:val="26"/>
          <w:szCs w:val="26"/>
        </w:rPr>
      </w:pPr>
      <w:r w:rsidRPr="00BD1F2D">
        <w:rPr>
          <w:rFonts w:ascii="ABC Sans Serif" w:eastAsia="Calibri" w:hAnsi="ABC Sans Serif" w:cs="ABC Sans Serif"/>
          <w:sz w:val="26"/>
          <w:szCs w:val="26"/>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9D40D5" w:rsidRPr="00BD1F2D" w:rsidTr="00E06960">
        <w:trPr>
          <w:jc w:val="right"/>
        </w:trPr>
        <w:tc>
          <w:tcPr>
            <w:tcW w:w="1818" w:type="dxa"/>
            <w:tcBorders>
              <w:top w:val="single" w:sz="6" w:space="0" w:color="auto"/>
              <w:left w:val="single" w:sz="6" w:space="0" w:color="auto"/>
              <w:bottom w:val="single" w:sz="6" w:space="0" w:color="auto"/>
              <w:right w:val="single" w:sz="6" w:space="0" w:color="auto"/>
            </w:tcBorders>
          </w:tcPr>
          <w:p w:rsidR="009D40D5" w:rsidRPr="00BD1F2D" w:rsidRDefault="009D40D5" w:rsidP="009D40D5">
            <w:pPr>
              <w:autoSpaceDE w:val="0"/>
              <w:autoSpaceDN w:val="0"/>
              <w:adjustRightInd w:val="0"/>
              <w:spacing w:after="0" w:line="240" w:lineRule="auto"/>
              <w:textAlignment w:val="center"/>
              <w:rPr>
                <w:rFonts w:ascii="Arial" w:eastAsia="Calibri" w:hAnsi="Arial" w:cs="Arial"/>
                <w:b/>
                <w:bCs/>
                <w:sz w:val="26"/>
                <w:szCs w:val="26"/>
              </w:rPr>
            </w:pPr>
            <w:r w:rsidRPr="00BD1F2D">
              <w:rPr>
                <w:rFonts w:ascii="Arial" w:eastAsia="Calibri" w:hAnsi="Arial" w:cs="Arial"/>
                <w:b/>
                <w:bCs/>
                <w:sz w:val="26"/>
                <w:szCs w:val="26"/>
              </w:rPr>
              <w:t>Mã đề: 002</w:t>
            </w:r>
          </w:p>
        </w:tc>
      </w:tr>
    </w:tbl>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ABC Sans Serif" w:eastAsia="Calibri" w:hAnsi="ABC Sans Serif" w:cs="ABC Sans Serif"/>
          <w:sz w:val="26"/>
          <w:szCs w:val="26"/>
        </w:rPr>
      </w:pPr>
    </w:p>
    <w:p w:rsidR="009D40D5" w:rsidRPr="00BD1F2D" w:rsidRDefault="009D40D5" w:rsidP="009D40D5">
      <w:pPr>
        <w:tabs>
          <w:tab w:val="left" w:pos="435"/>
          <w:tab w:val="left" w:pos="2985"/>
          <w:tab w:val="left" w:pos="5325"/>
          <w:tab w:val="left" w:pos="7710"/>
        </w:tabs>
        <w:autoSpaceDE w:val="0"/>
        <w:autoSpaceDN w:val="0"/>
        <w:adjustRightInd w:val="0"/>
        <w:spacing w:after="20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color w:val="000080"/>
          <w:sz w:val="26"/>
          <w:szCs w:val="26"/>
        </w:rPr>
        <w:t xml:space="preserve"> Câu 1.</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 xml:space="preserve">Cho các sự kiện và hãy sắp xếp theo trình tự thời gian </w:t>
      </w:r>
    </w:p>
    <w:p w:rsidR="009D40D5" w:rsidRPr="00BD1F2D" w:rsidRDefault="009D40D5" w:rsidP="009D40D5">
      <w:pPr>
        <w:tabs>
          <w:tab w:val="left" w:pos="435"/>
          <w:tab w:val="left" w:pos="2985"/>
          <w:tab w:val="left" w:pos="5325"/>
          <w:tab w:val="left" w:pos="7710"/>
        </w:tabs>
        <w:autoSpaceDE w:val="0"/>
        <w:autoSpaceDN w:val="0"/>
        <w:adjustRightInd w:val="0"/>
        <w:spacing w:after="20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1. Nhật đầu hàng Đồng minh không điều kiện.</w:t>
      </w:r>
    </w:p>
    <w:p w:rsidR="009D40D5" w:rsidRPr="00BD1F2D" w:rsidRDefault="009D40D5" w:rsidP="009D40D5">
      <w:pPr>
        <w:tabs>
          <w:tab w:val="left" w:pos="435"/>
          <w:tab w:val="left" w:pos="2985"/>
          <w:tab w:val="left" w:pos="5325"/>
          <w:tab w:val="left" w:pos="7710"/>
        </w:tabs>
        <w:autoSpaceDE w:val="0"/>
        <w:autoSpaceDN w:val="0"/>
        <w:adjustRightInd w:val="0"/>
        <w:spacing w:after="20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2. Quân Nhật vượt biên giới Việt - Trung tiến vào miền Bắc nước ta.</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3. Nhật đảo chính lật đổ Pháp ở Đông Dương.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3-2-1.</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1-2-3.</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1-3-2.</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2-3-1.</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Con đường tìm chân lý cứu nước của Nguyễn Ái Quốc khác với con đường đi của những người đi trước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đi sang phương Tây tìm đường cứu nước.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đi từ chủ nghĩa yêu nước đến với chủ nghĩa Mac - Lênin, kết hợp đường lối dân tộc với chủ nghĩa xã hội.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đi từ chủ nghĩa yêu nước đến với chủ nghĩa cộng sản.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đi từ chủ nghĩa yêu nước đến </w:t>
      </w:r>
      <w:proofErr w:type="gramStart"/>
      <w:r w:rsidRPr="00BD1F2D">
        <w:rPr>
          <w:rFonts w:ascii="Times New Roman" w:eastAsia="Calibri" w:hAnsi="Times New Roman" w:cs="Times New Roman"/>
          <w:sz w:val="26"/>
          <w:szCs w:val="26"/>
        </w:rPr>
        <w:t>với  chủ</w:t>
      </w:r>
      <w:proofErr w:type="gramEnd"/>
      <w:r w:rsidRPr="00BD1F2D">
        <w:rPr>
          <w:rFonts w:ascii="Times New Roman" w:eastAsia="Calibri" w:hAnsi="Times New Roman" w:cs="Times New Roman"/>
          <w:sz w:val="26"/>
          <w:szCs w:val="26"/>
        </w:rPr>
        <w:t xml:space="preserve"> nghĩa vô sản.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3.</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Đến hết năm 2000, thành tựu quan trọng trong lĩnh vực giáo dục của nước ta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hoàn thành chương trình phổ cập giáo dục Trung học cơ sở.</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các tỉnh, thành phố đạt chuẩn phổ cập giáo dục Tiểu học và xoá mù chữ.</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xây dựng được hệ thống trường học, cấp học phù hợp với xu thế của khu vực.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đáp ứng được yêu cầu sự nghiệp công nghiệp hoá và hiện đại hoá</w:t>
      </w:r>
      <w:r w:rsidRPr="00BD1F2D">
        <w:rPr>
          <w:rFonts w:ascii="Times New Roman" w:eastAsia="Calibri" w:hAnsi="Times New Roman" w:cs="Times New Roman"/>
          <w:b/>
          <w:bCs/>
          <w:sz w:val="26"/>
          <w:szCs w:val="26"/>
        </w:rPr>
        <w:t>.</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4.</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Nguyên nhân khách quan nào là một trong những nhân tố quyết định cho thắng lợi của cuộc kháng chiến chống Mĩ của nhân dân Việt 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Phong trào của nhân dân Mĩ và nhân dân thế giới phản đối cuộc chiến tranh xâm lược Việt Nam của để quốc Mĩ.</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Sự mâu thuẫn sâu sắc trong nội bộ nước Mĩ.</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Sự phôi hợp chiến đấu, đoàn kết giúp đỡ nhau của ba dân tộc Đông Dương.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Sự giúp đớ của Liên Xô, Trung Quốc.</w:t>
      </w:r>
    </w:p>
    <w:p w:rsidR="009D40D5" w:rsidRPr="00BD1F2D" w:rsidRDefault="009D40D5" w:rsidP="009D40D5">
      <w:pPr>
        <w:tabs>
          <w:tab w:val="left" w:pos="435"/>
          <w:tab w:val="left" w:pos="2985"/>
          <w:tab w:val="left" w:pos="5325"/>
          <w:tab w:val="left" w:pos="7710"/>
        </w:tabs>
        <w:autoSpaceDE w:val="0"/>
        <w:autoSpaceDN w:val="0"/>
        <w:adjustRightInd w:val="0"/>
        <w:spacing w:line="252" w:lineRule="auto"/>
        <w:textAlignment w:val="center"/>
        <w:rPr>
          <w:rFonts w:ascii="Times New Roman" w:eastAsia="Calibri" w:hAnsi="Times New Roman" w:cs="Times New Roman"/>
          <w:b/>
          <w:bCs/>
          <w:color w:val="000000"/>
          <w:sz w:val="26"/>
          <w:szCs w:val="26"/>
          <w:lang w:val="vi-VN"/>
        </w:rPr>
      </w:pPr>
      <w:r w:rsidRPr="00BD1F2D">
        <w:rPr>
          <w:rFonts w:ascii="Times New Roman" w:eastAsia="Calibri" w:hAnsi="Times New Roman" w:cs="Times New Roman"/>
          <w:b/>
          <w:bCs/>
          <w:color w:val="000080"/>
          <w:sz w:val="26"/>
          <w:szCs w:val="26"/>
        </w:rPr>
        <w:t xml:space="preserve"> Câu 5.</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color w:val="000000"/>
          <w:sz w:val="26"/>
          <w:szCs w:val="26"/>
          <w:lang w:val="vi-VN"/>
        </w:rPr>
        <w:t>Cho các sự kiện sau:</w:t>
      </w:r>
    </w:p>
    <w:p w:rsidR="009D40D5" w:rsidRPr="00BD1F2D" w:rsidRDefault="009D40D5" w:rsidP="009D40D5">
      <w:pPr>
        <w:tabs>
          <w:tab w:val="left" w:pos="435"/>
          <w:tab w:val="left" w:pos="2985"/>
          <w:tab w:val="left" w:pos="5325"/>
          <w:tab w:val="left" w:pos="7710"/>
        </w:tabs>
        <w:autoSpaceDE w:val="0"/>
        <w:autoSpaceDN w:val="0"/>
        <w:adjustRightInd w:val="0"/>
        <w:spacing w:line="252" w:lineRule="auto"/>
        <w:textAlignment w:val="center"/>
        <w:rPr>
          <w:rFonts w:ascii="Times New Roman" w:eastAsia="Calibri" w:hAnsi="Times New Roman" w:cs="Times New Roman"/>
          <w:color w:val="000000"/>
          <w:sz w:val="26"/>
          <w:szCs w:val="26"/>
          <w:lang w:val="vi-VN"/>
        </w:rPr>
      </w:pPr>
      <w:r w:rsidRPr="00BD1F2D">
        <w:rPr>
          <w:rFonts w:ascii="Times New Roman" w:eastAsia="Calibri" w:hAnsi="Times New Roman" w:cs="Times New Roman"/>
          <w:color w:val="000000"/>
          <w:sz w:val="26"/>
          <w:szCs w:val="26"/>
          <w:lang w:val="vi-VN"/>
        </w:rPr>
        <w:t>1. Cuộc Tổng tuyển cử bầu Quốc hội chung khoá VI được tiến hành trong cả nước.</w:t>
      </w:r>
    </w:p>
    <w:p w:rsidR="009D40D5" w:rsidRPr="00BD1F2D" w:rsidRDefault="009D40D5" w:rsidP="009D40D5">
      <w:pPr>
        <w:tabs>
          <w:tab w:val="left" w:pos="435"/>
          <w:tab w:val="left" w:pos="2985"/>
          <w:tab w:val="left" w:pos="5325"/>
          <w:tab w:val="left" w:pos="7710"/>
        </w:tabs>
        <w:autoSpaceDE w:val="0"/>
        <w:autoSpaceDN w:val="0"/>
        <w:adjustRightInd w:val="0"/>
        <w:spacing w:line="252" w:lineRule="auto"/>
        <w:textAlignment w:val="center"/>
        <w:rPr>
          <w:rFonts w:ascii="Times New Roman" w:eastAsia="Calibri" w:hAnsi="Times New Roman" w:cs="Times New Roman"/>
          <w:color w:val="000000"/>
          <w:sz w:val="26"/>
          <w:szCs w:val="26"/>
          <w:lang w:val="vi-VN"/>
        </w:rPr>
      </w:pPr>
      <w:r w:rsidRPr="00BD1F2D">
        <w:rPr>
          <w:rFonts w:ascii="Times New Roman" w:eastAsia="Calibri" w:hAnsi="Times New Roman" w:cs="Times New Roman"/>
          <w:color w:val="000000"/>
          <w:sz w:val="26"/>
          <w:szCs w:val="26"/>
          <w:lang w:val="vi-VN"/>
        </w:rPr>
        <w:t>2. Hội nghị lần thứ 24 Ban chấp hành Trung ương Đảng đề ra nhiệm vụ hoàn thành thống nhất đất nước về mặt nhà nước.</w:t>
      </w:r>
    </w:p>
    <w:p w:rsidR="009D40D5" w:rsidRPr="00BD1F2D" w:rsidRDefault="009D40D5" w:rsidP="009D40D5">
      <w:pPr>
        <w:tabs>
          <w:tab w:val="left" w:pos="435"/>
          <w:tab w:val="left" w:pos="2985"/>
          <w:tab w:val="left" w:pos="5325"/>
          <w:tab w:val="left" w:pos="7710"/>
        </w:tabs>
        <w:autoSpaceDE w:val="0"/>
        <w:autoSpaceDN w:val="0"/>
        <w:adjustRightInd w:val="0"/>
        <w:spacing w:line="252" w:lineRule="auto"/>
        <w:textAlignment w:val="center"/>
        <w:rPr>
          <w:rFonts w:ascii="Times New Roman" w:eastAsia="Calibri" w:hAnsi="Times New Roman" w:cs="Times New Roman"/>
          <w:color w:val="000000"/>
          <w:sz w:val="26"/>
          <w:szCs w:val="26"/>
          <w:lang w:val="vi-VN"/>
        </w:rPr>
      </w:pPr>
      <w:r w:rsidRPr="00BD1F2D">
        <w:rPr>
          <w:rFonts w:ascii="Times New Roman" w:eastAsia="Calibri" w:hAnsi="Times New Roman" w:cs="Times New Roman"/>
          <w:color w:val="000000"/>
          <w:sz w:val="26"/>
          <w:szCs w:val="26"/>
          <w:lang w:val="vi-VN"/>
        </w:rPr>
        <w:t>3. Quốc hội khoá VI họp kì đầu tiên tại Hà Nội.</w:t>
      </w:r>
    </w:p>
    <w:p w:rsidR="009D40D5" w:rsidRPr="00BD1F2D" w:rsidRDefault="009D40D5" w:rsidP="009D40D5">
      <w:pPr>
        <w:tabs>
          <w:tab w:val="left" w:pos="435"/>
          <w:tab w:val="left" w:pos="2985"/>
          <w:tab w:val="left" w:pos="5325"/>
          <w:tab w:val="left" w:pos="7710"/>
        </w:tabs>
        <w:autoSpaceDE w:val="0"/>
        <w:autoSpaceDN w:val="0"/>
        <w:adjustRightInd w:val="0"/>
        <w:spacing w:line="252" w:lineRule="auto"/>
        <w:textAlignment w:val="center"/>
        <w:rPr>
          <w:rFonts w:ascii="Times New Roman" w:eastAsia="Calibri" w:hAnsi="Times New Roman" w:cs="Times New Roman"/>
          <w:color w:val="000000"/>
          <w:sz w:val="26"/>
          <w:szCs w:val="26"/>
          <w:lang w:val="vi-VN"/>
        </w:rPr>
      </w:pPr>
      <w:r w:rsidRPr="00BD1F2D">
        <w:rPr>
          <w:rFonts w:ascii="Times New Roman" w:eastAsia="Calibri" w:hAnsi="Times New Roman" w:cs="Times New Roman"/>
          <w:color w:val="000000"/>
          <w:sz w:val="26"/>
          <w:szCs w:val="26"/>
          <w:lang w:val="vi-VN"/>
        </w:rPr>
        <w:t>4. Hội nghị Hiệp thương chính trị tổ chức tại Sài Gòn.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i/>
          <w:iCs/>
          <w:color w:val="000000"/>
          <w:sz w:val="26"/>
          <w:szCs w:val="26"/>
          <w:lang w:val="vi-VN"/>
        </w:rPr>
      </w:pPr>
      <w:r w:rsidRPr="00BD1F2D">
        <w:rPr>
          <w:rFonts w:ascii="Times New Roman" w:eastAsia="Calibri" w:hAnsi="Times New Roman" w:cs="Times New Roman"/>
          <w:i/>
          <w:iCs/>
          <w:color w:val="000000"/>
          <w:sz w:val="26"/>
          <w:szCs w:val="26"/>
          <w:lang w:val="vi-VN"/>
        </w:rPr>
        <w:t>Hãy sắp xếp các sự kiện theo trình tự thời gian quá trình hoàn thành thống nhất đất nước về mặt nhà nước.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color w:val="000000"/>
          <w:sz w:val="26"/>
          <w:szCs w:val="26"/>
          <w:lang w:val="vi-VN"/>
        </w:rPr>
      </w:pPr>
      <w:r w:rsidRPr="00BD1F2D">
        <w:rPr>
          <w:rFonts w:ascii="Times New Roman" w:eastAsia="Calibri" w:hAnsi="Times New Roman" w:cs="Times New Roman"/>
          <w:i/>
          <w:iCs/>
          <w:color w:val="000000"/>
          <w:sz w:val="26"/>
          <w:szCs w:val="26"/>
          <w:lang w:val="vi-VN"/>
        </w:rPr>
        <w:tab/>
      </w:r>
      <w:r w:rsidRPr="00BD1F2D">
        <w:rPr>
          <w:rFonts w:ascii="Times New Roman" w:eastAsia="Calibri" w:hAnsi="Times New Roman" w:cs="Times New Roman"/>
          <w:b/>
          <w:bCs/>
          <w:color w:val="0000FF"/>
          <w:sz w:val="26"/>
          <w:szCs w:val="26"/>
          <w:lang w:val="vi-VN"/>
        </w:rPr>
        <w:t>A.</w:t>
      </w:r>
      <w:r w:rsidRPr="00BD1F2D">
        <w:rPr>
          <w:rFonts w:ascii="Times New Roman" w:eastAsia="Calibri" w:hAnsi="Times New Roman" w:cs="Times New Roman"/>
          <w:i/>
          <w:iCs/>
          <w:color w:val="000000"/>
          <w:sz w:val="26"/>
          <w:szCs w:val="26"/>
          <w:lang w:val="vi-VN"/>
        </w:rPr>
        <w:t xml:space="preserve"> </w:t>
      </w:r>
      <w:r w:rsidRPr="00BD1F2D">
        <w:rPr>
          <w:rFonts w:ascii="Times New Roman" w:eastAsia="Calibri" w:hAnsi="Times New Roman" w:cs="Times New Roman"/>
          <w:color w:val="000000"/>
          <w:sz w:val="26"/>
          <w:szCs w:val="26"/>
          <w:lang w:val="vi-VN"/>
        </w:rPr>
        <w:t xml:space="preserve">2-4-1-3                             </w:t>
      </w:r>
      <w:r w:rsidRPr="00BD1F2D">
        <w:rPr>
          <w:rFonts w:ascii="Times New Roman" w:eastAsia="Calibri" w:hAnsi="Times New Roman" w:cs="Times New Roman"/>
          <w:color w:val="000000"/>
          <w:sz w:val="26"/>
          <w:szCs w:val="26"/>
          <w:lang w:val="vi-VN"/>
        </w:rPr>
        <w:tab/>
      </w:r>
      <w:r w:rsidRPr="00BD1F2D">
        <w:rPr>
          <w:rFonts w:ascii="Times New Roman" w:eastAsia="Calibri" w:hAnsi="Times New Roman" w:cs="Times New Roman"/>
          <w:b/>
          <w:bCs/>
          <w:color w:val="0000FF"/>
          <w:sz w:val="26"/>
          <w:szCs w:val="26"/>
          <w:lang w:val="vi-VN"/>
        </w:rPr>
        <w:t>B.</w:t>
      </w:r>
      <w:r w:rsidRPr="00BD1F2D">
        <w:rPr>
          <w:rFonts w:ascii="Times New Roman" w:eastAsia="Calibri" w:hAnsi="Times New Roman" w:cs="Times New Roman"/>
          <w:color w:val="000000"/>
          <w:sz w:val="26"/>
          <w:szCs w:val="26"/>
        </w:rPr>
        <w:t xml:space="preserve"> </w:t>
      </w:r>
      <w:r w:rsidRPr="00BD1F2D">
        <w:rPr>
          <w:rFonts w:ascii="Times New Roman" w:eastAsia="Calibri" w:hAnsi="Times New Roman" w:cs="Times New Roman"/>
          <w:color w:val="000000"/>
          <w:sz w:val="26"/>
          <w:szCs w:val="26"/>
          <w:lang w:val="vi-VN"/>
        </w:rPr>
        <w:t>3-4-2-1</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color w:val="000000"/>
          <w:sz w:val="26"/>
          <w:szCs w:val="26"/>
          <w:lang w:val="vi-VN"/>
        </w:rPr>
      </w:pPr>
      <w:r w:rsidRPr="00BD1F2D">
        <w:rPr>
          <w:rFonts w:ascii="Times New Roman" w:eastAsia="Calibri" w:hAnsi="Times New Roman" w:cs="Times New Roman"/>
          <w:color w:val="000000"/>
          <w:sz w:val="26"/>
          <w:szCs w:val="26"/>
          <w:lang w:val="vi-VN"/>
        </w:rPr>
        <w:tab/>
      </w:r>
      <w:r w:rsidRPr="00BD1F2D">
        <w:rPr>
          <w:rFonts w:ascii="Times New Roman" w:eastAsia="Calibri" w:hAnsi="Times New Roman" w:cs="Times New Roman"/>
          <w:b/>
          <w:bCs/>
          <w:color w:val="0000FF"/>
          <w:sz w:val="26"/>
          <w:szCs w:val="26"/>
          <w:lang w:val="vi-VN"/>
        </w:rPr>
        <w:t>C.</w:t>
      </w:r>
      <w:r w:rsidRPr="00BD1F2D">
        <w:rPr>
          <w:rFonts w:ascii="Times New Roman" w:eastAsia="Calibri" w:hAnsi="Times New Roman" w:cs="Times New Roman"/>
          <w:color w:val="000000"/>
          <w:sz w:val="26"/>
          <w:szCs w:val="26"/>
        </w:rPr>
        <w:t xml:space="preserve"> </w:t>
      </w:r>
      <w:r w:rsidRPr="00BD1F2D">
        <w:rPr>
          <w:rFonts w:ascii="Times New Roman" w:eastAsia="Calibri" w:hAnsi="Times New Roman" w:cs="Times New Roman"/>
          <w:color w:val="000000"/>
          <w:sz w:val="26"/>
          <w:szCs w:val="26"/>
          <w:lang w:val="vi-VN"/>
        </w:rPr>
        <w:t xml:space="preserve">1-3-2-4                             </w:t>
      </w:r>
      <w:r w:rsidRPr="00BD1F2D">
        <w:rPr>
          <w:rFonts w:ascii="Times New Roman" w:eastAsia="Calibri" w:hAnsi="Times New Roman" w:cs="Times New Roman"/>
          <w:color w:val="000000"/>
          <w:sz w:val="26"/>
          <w:szCs w:val="26"/>
          <w:lang w:val="vi-VN"/>
        </w:rPr>
        <w:tab/>
      </w:r>
      <w:r w:rsidRPr="00BD1F2D">
        <w:rPr>
          <w:rFonts w:ascii="Times New Roman" w:eastAsia="Calibri" w:hAnsi="Times New Roman" w:cs="Times New Roman"/>
          <w:b/>
          <w:bCs/>
          <w:color w:val="0000FF"/>
          <w:sz w:val="26"/>
          <w:szCs w:val="26"/>
          <w:lang w:val="vi-VN"/>
        </w:rPr>
        <w:t>D.</w:t>
      </w:r>
      <w:r w:rsidRPr="00BD1F2D">
        <w:rPr>
          <w:rFonts w:ascii="Times New Roman" w:eastAsia="Calibri" w:hAnsi="Times New Roman" w:cs="Times New Roman"/>
          <w:color w:val="000000"/>
          <w:sz w:val="26"/>
          <w:szCs w:val="26"/>
        </w:rPr>
        <w:t xml:space="preserve"> </w:t>
      </w:r>
      <w:r w:rsidRPr="00BD1F2D">
        <w:rPr>
          <w:rFonts w:ascii="Times New Roman" w:eastAsia="Calibri" w:hAnsi="Times New Roman" w:cs="Times New Roman"/>
          <w:color w:val="000000"/>
          <w:sz w:val="26"/>
          <w:szCs w:val="26"/>
          <w:lang w:val="vi-VN"/>
        </w:rPr>
        <w:t>2-3-4-1</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lastRenderedPageBreak/>
        <w:t xml:space="preserve"> Câu 6.</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Bước vào đông - xuân năm 1953 - 1954, âm mưu của Pháp - Mĩ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giành lại quyền chủ động chiến lược trên chiến trường Bắc Bộ.</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giành một thắng lợi quân sự quyết định nhằm " kết thúc chiến tranh trong danh dự".</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giành một thắng lợi quân sự để tiếp tục cuộc chiến tranh xâm lược Việt 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giành thắng lợi đề tranh thủ sự ủng hộ của quốc tế cho cuộc chiến tranh xâm lược ViệtNam.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7.</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Mục tiêu đấu tranh của các nước Mĩ Latinh sau Chiến tranh thế giới thứ hai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Chống lại sự xâm lược của Mĩ, giải phóng dân tộc.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Chống chủ nghĩa đế quốc và chế độ phân biệt chủng tộc.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Chống chế độ phong kiến và chế độ thực dân.</w:t>
      </w:r>
      <w:r w:rsidRPr="00BD1F2D">
        <w:rPr>
          <w:rFonts w:ascii="Times New Roman" w:eastAsia="Calibri" w:hAnsi="Times New Roman" w:cs="Times New Roman"/>
          <w:sz w:val="26"/>
          <w:szCs w:val="26"/>
        </w:rPr>
        <w:tab/>
      </w:r>
      <w:r w:rsidRPr="00BD1F2D">
        <w:rPr>
          <w:rFonts w:ascii="Times New Roman" w:eastAsia="Calibri" w:hAnsi="Times New Roman" w:cs="Times New Roman"/>
          <w:sz w:val="26"/>
          <w:szCs w:val="26"/>
        </w:rPr>
        <w:tab/>
        <w:t xml:space="preserve">       </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Chống Mĩ và chế độ độc tài thân Mĩ, khôi phục độc lập.       </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8.</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Cách đánh của ta trong chiến dịc Hồ Chí Minh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đánh từ bên trong trở ra vòng ngoài.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kêu gọi binh lính đầu hang, đàm phán với chính quyền địch.</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color w:val="0000FF"/>
          <w:sz w:val="26"/>
          <w:szCs w:val="26"/>
        </w:rPr>
        <w:t xml:space="preserve"> </w:t>
      </w:r>
      <w:r w:rsidRPr="00BD1F2D">
        <w:rPr>
          <w:rFonts w:ascii="Times New Roman" w:eastAsia="Calibri" w:hAnsi="Times New Roman" w:cs="Times New Roman"/>
          <w:sz w:val="26"/>
          <w:szCs w:val="26"/>
        </w:rPr>
        <w:t>tiến đánh từ ngoài vào trong.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vượt qua tuyến phòng thủ vòng ngoài tiến vào trung tâm thành phố Sài Gòn, đánh chiếm các cơ quan đầu não.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9.</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Vai trò của Liên bang Nga từ khi Liên Xô tan rã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trụ cột của phong trào cách mạng thế giới.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là trung gian hòa giải các tranh chấp quốc tế.</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có vai trò quyết định trog việc giải quyết tranh chấp quốc tế. </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kế thừa địa vị pháp lý của Liên Xô tại hội đồng Bảo an Liên hợp quốc và tại các cơ quan ngoại giao của Liên xô ở nước ngoài.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10.</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Ý nghĩa lớn nhất của chiến thắng biên giới thu - đông năm 1950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chứng tỏ quân đội ta đã trưởng thành.</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chứng minh sự vững chắc của căn cứ địa việt Bắc. </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ta giành thế chủ động trên chiến trường chính (bắc bộ), mở ra bước phát triển mới của cuộc kháng chiến.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là chiến dịch tiến công lớn đầu tiên quân ta đã giành thắng lợi.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11.</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Ý nghĩa của việc thành lập ba tổ chức cộng sản đối với sự thành lập của Đảng Cộng sản Việt Nam là gì?</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Là bước chuẩn bị trực tiếp cho sự thành lập Đảng Cộng sản Việt 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Chứng tỏ sự trưởng thành của giai cấp công nhân Việt 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Thể hiện sự xâm nhập chủ nghĩa Mac - Lênin vào phong trào công nhân.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Thể hiện sự phát triển mạnh mẽ của phong trào dân tộc dân chủ ở Việt Nam.</w:t>
      </w:r>
    </w:p>
    <w:p w:rsidR="009D40D5" w:rsidRPr="00BD1F2D" w:rsidRDefault="009D40D5" w:rsidP="009D40D5">
      <w:pPr>
        <w:tabs>
          <w:tab w:val="left" w:pos="435"/>
          <w:tab w:val="left" w:pos="2985"/>
          <w:tab w:val="left" w:pos="5325"/>
          <w:tab w:val="left" w:pos="7710"/>
        </w:tabs>
        <w:autoSpaceDE w:val="0"/>
        <w:autoSpaceDN w:val="0"/>
        <w:adjustRightInd w:val="0"/>
        <w:spacing w:after="20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12.</w:t>
      </w:r>
      <w:r w:rsidRPr="00BD1F2D">
        <w:rPr>
          <w:rFonts w:ascii="Times New Roman" w:eastAsia="Calibri" w:hAnsi="Times New Roman" w:cs="Times New Roman"/>
          <w:b/>
          <w:bCs/>
          <w:sz w:val="26"/>
          <w:szCs w:val="26"/>
        </w:rPr>
        <w:t xml:space="preserve"> "Nếu không giải quyết đước vấn đề dân tộc giải phóng, không đòi được độc lập tự do cho toàn thể dân tộc thì chẳng những quốc gia dân tộc còn chịu mãi kiếp ngựa trâu mà quyền lợi của bộ phận giai cấp đến vạn năm cũng không đòi lại được".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i/>
          <w:iCs/>
          <w:sz w:val="26"/>
          <w:szCs w:val="26"/>
        </w:rPr>
      </w:pPr>
      <w:r w:rsidRPr="00BD1F2D">
        <w:rPr>
          <w:rFonts w:ascii="Times New Roman" w:eastAsia="Calibri" w:hAnsi="Times New Roman" w:cs="Times New Roman"/>
          <w:b/>
          <w:bCs/>
          <w:i/>
          <w:iCs/>
          <w:sz w:val="26"/>
          <w:szCs w:val="26"/>
        </w:rPr>
        <w:t>Nội dung trên được trích trong văn kiện của hội nghị nào dưới đây?</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lang w:val="vi-VN"/>
        </w:rPr>
      </w:pPr>
      <w:r w:rsidRPr="00BD1F2D">
        <w:rPr>
          <w:rFonts w:ascii="Times New Roman" w:eastAsia="Calibri" w:hAnsi="Times New Roman" w:cs="Times New Roman"/>
          <w:b/>
          <w:bCs/>
          <w:i/>
          <w:i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b/>
          <w:bCs/>
          <w:i/>
          <w:iCs/>
          <w:sz w:val="26"/>
          <w:szCs w:val="26"/>
        </w:rPr>
        <w:t xml:space="preserve"> </w:t>
      </w:r>
      <w:r w:rsidRPr="00BD1F2D">
        <w:rPr>
          <w:rFonts w:ascii="Times New Roman" w:eastAsia="Calibri" w:hAnsi="Times New Roman" w:cs="Times New Roman"/>
          <w:sz w:val="26"/>
          <w:szCs w:val="26"/>
        </w:rPr>
        <w:t>Hội nghị lần thứ 8 Ban Chấp hành Trung ương Đảng Cộng sản Đông Dương (5 - 1941)</w:t>
      </w:r>
      <w:r w:rsidRPr="00BD1F2D">
        <w:rPr>
          <w:rFonts w:ascii="Times New Roman" w:eastAsia="Calibri" w:hAnsi="Times New Roman" w:cs="Times New Roman"/>
          <w:sz w:val="26"/>
          <w:szCs w:val="26"/>
          <w:lang w:val="vi-VN"/>
        </w:rPr>
        <w:t>.</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lang w:val="vi-VN"/>
        </w:rPr>
        <w:tab/>
      </w:r>
      <w:r w:rsidRPr="00BD1F2D">
        <w:rPr>
          <w:rFonts w:ascii="Times New Roman" w:eastAsia="Calibri" w:hAnsi="Times New Roman" w:cs="Times New Roman"/>
          <w:b/>
          <w:bCs/>
          <w:color w:val="0000FF"/>
          <w:sz w:val="26"/>
          <w:szCs w:val="26"/>
          <w:lang w:val="vi-VN"/>
        </w:rPr>
        <w:t>B.</w:t>
      </w:r>
      <w:r w:rsidRPr="00BD1F2D">
        <w:rPr>
          <w:rFonts w:ascii="Times New Roman" w:eastAsia="Calibri" w:hAnsi="Times New Roman" w:cs="Times New Roman"/>
          <w:sz w:val="26"/>
          <w:szCs w:val="26"/>
        </w:rPr>
        <w:t xml:space="preserve"> Hội nghị thành lập Đảng Cộng sản Việt 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Hội nghị Ban Chấp hành Trung ương Đảng Cộng sản Đông Dương tháng 11 - 1939.</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Hội nghị Ban Chấp hành Trung ương Đảng Cộng sản Đông Dương tháng 11 - 1940.</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13.</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Trung ương Đảng và lãnh tụ Nguyễn ái Quốc quyết định chuyển hướng đấu tranh đặt nhiệm vụ giải phóng dân tộc lên hàng đầu trong thời kì 1939 - 1945 là do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Chiến tranh thế giới thứ hai bùng nổ, nước Pháp bị phát xít Đức chiếm đóng, chính phủ Pháp đầu hàng phát xít Đức.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sz w:val="26"/>
          <w:szCs w:val="26"/>
        </w:rPr>
        <w:lastRenderedPageBreak/>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Pháp - Nhật đẩy nhân đân ta tới chỗ cùng cực, cuối năm 1944 đầu năm 1945, có gần 2 triệu đồng bào ta chết đói</w:t>
      </w:r>
      <w:r w:rsidRPr="00BD1F2D">
        <w:rPr>
          <w:rFonts w:ascii="Times New Roman" w:eastAsia="Calibri" w:hAnsi="Times New Roman" w:cs="Times New Roman"/>
          <w:b/>
          <w:bCs/>
          <w:sz w:val="26"/>
          <w:szCs w:val="26"/>
        </w:rPr>
        <w:t>.</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phát xít Nhật vào miền Bắc Việt Nam, quân Pháp đầu hàng phát xít Nhật, Nhật - Pháp câu kết với nhau bóc lột nhân dân ta.</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mâu thuẫn giữa nhân dân ta với đế quốc - phát xít Pháp - Nhật trở nên gay gắt hơn bao giờ hết, vấn đề giải phóng các dân tộc Đông Dương trở nên bức thiết và quan trọng nhất.</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14.</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Điểm mới của Hội nghị lần thứ 8 (5 - 1941) so với Hội nghị tháng 11 - 1939 của Ban chấp hành Trung ương Đảng Cộng sản Đông Dương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tạm gác khẩu hiệu cách mạng ruộng đất, thực hiện giảm tô, giảm tức.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thành lập mặt trận thống nhất dân tộc rộng rãi chống đế quốc.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giải quyết vấn đề dân tộc </w:t>
      </w:r>
      <w:proofErr w:type="gramStart"/>
      <w:r w:rsidRPr="00BD1F2D">
        <w:rPr>
          <w:rFonts w:ascii="Times New Roman" w:eastAsia="Calibri" w:hAnsi="Times New Roman" w:cs="Times New Roman"/>
          <w:sz w:val="26"/>
          <w:szCs w:val="26"/>
        </w:rPr>
        <w:t>trong  khuôn</w:t>
      </w:r>
      <w:proofErr w:type="gramEnd"/>
      <w:r w:rsidRPr="00BD1F2D">
        <w:rPr>
          <w:rFonts w:ascii="Times New Roman" w:eastAsia="Calibri" w:hAnsi="Times New Roman" w:cs="Times New Roman"/>
          <w:sz w:val="26"/>
          <w:szCs w:val="26"/>
        </w:rPr>
        <w:t xml:space="preserve"> khổ từng nước ở Đông Dương.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đề cao nhiệm vụ giải phóng dân tộc, chống đế quốc và chống phong kiến.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15.</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Tại sao gọi là trận " Điện Biên Phủ trên không</w:t>
      </w:r>
      <w:proofErr w:type="gramStart"/>
      <w:r w:rsidRPr="00BD1F2D">
        <w:rPr>
          <w:rFonts w:ascii="Times New Roman" w:eastAsia="Calibri" w:hAnsi="Times New Roman" w:cs="Times New Roman"/>
          <w:b/>
          <w:bCs/>
          <w:sz w:val="26"/>
          <w:szCs w:val="26"/>
        </w:rPr>
        <w:t>" ?</w:t>
      </w:r>
      <w:proofErr w:type="gramEnd"/>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Sự kiện có ý nghĩa bước ngoặt, buộc Mĩ phải chấp nhận kí Hiệp định Pari do ta đưa ra trước đó.</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Buộc Mĩ phải đàm phán với ta ở Hội nghị Pari.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Thắng lợi vang dội như trận Điện Biên Phủ năm 1954.</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Đánh bại cuộc tập kích bằng đường không của Mĩ vào Điện Biên Phủ.</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16.</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Tại sao nói "Hòa bình, ổn định và hợp tác phát triển là thời cơ đối với các dân tộc khi bước vào thế kỉ XXI</w:t>
      </w:r>
      <w:proofErr w:type="gramStart"/>
      <w:r w:rsidRPr="00BD1F2D">
        <w:rPr>
          <w:rFonts w:ascii="Times New Roman" w:eastAsia="Calibri" w:hAnsi="Times New Roman" w:cs="Times New Roman"/>
          <w:b/>
          <w:bCs/>
          <w:sz w:val="26"/>
          <w:szCs w:val="26"/>
        </w:rPr>
        <w:t>" ?</w:t>
      </w:r>
      <w:proofErr w:type="gramEnd"/>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Có điều kiện tăng cường mối quan hệ hợp tác trên các lĩnh vực.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Có điều kiện ổn định về chính trị để phát triển.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Tạo môi trường hòa bình để các dân tộc phát triển và cơ hội hợp tác để các nước tăng cường hợp tác về mọi mặt.</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Không bị chiến tranh đe dọa, tập trung phát triển đất nước.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17.</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Sự khác nhau giữa chiến lược kinh tế hướng nội và chiến lược kinh tế hướng ngoại của nhóm năm nước sáng lập ASEAN thể hiện ở điểm nào?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Chiến lược kinh tế hướng ngoại có hạn chế là phụ thuộc vào vốn và thị trường bên ngoài, bị cạnh tranh quyết liệt còn chiến lược kinh tế hướng nội bị thiếu vốn, thị trường tiêu thụ hạn chế, kĩ thuất công nghệ lạc hậu, không hội nhập được nền kinh tế thế giới vốn được quốc tế hóa cao.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Chiến lược kinh tế hướng nội lấy sản xuất công nghiệp nặng làm chủ yếu, dựa vào thị trường nội địa, chiến lược kinh tế hướng ngoại lấy nhập khẩu làm chủ đạo.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Chiến lược kinh tế hướng nội lấy sản xuất hàng tiêu dùng trong nước làm chủ yếu, dựa vào thị trường nội địa, chiến lược kinh tế hướng ngoại lấy nhập khẩu làm chủ đạo.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Chiến lược kinh tế hướng nội lấy thị trường làm chủ yếu, chiến lược kinh tế hướng ngoại lấy xuất khẩu làm chủ đạo.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18.</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Hội nghị Ban Chấp hành Trung ương Đảng Cộng sản Đông Dương tháng 7 - 1936 (Thượng Hải) đã chủ trương thành lập mặt trận nào?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Mặt trận Việt Nam độc lập đồng minh.</w:t>
      </w:r>
      <w:r w:rsidRPr="00BD1F2D">
        <w:rPr>
          <w:rFonts w:ascii="Times New Roman" w:eastAsia="Calibri" w:hAnsi="Times New Roman" w:cs="Times New Roman"/>
          <w:sz w:val="26"/>
          <w:szCs w:val="26"/>
        </w:rPr>
        <w:tab/>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color w:val="0000FF"/>
          <w:sz w:val="26"/>
          <w:szCs w:val="26"/>
        </w:rPr>
        <w:t xml:space="preserve">        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Mặt trận Thống nhất nhân dân phản đế Đông Dương.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Mặt trận phản đế Đông Dương.</w:t>
      </w:r>
      <w:r w:rsidRPr="00BD1F2D">
        <w:rPr>
          <w:rFonts w:ascii="Times New Roman" w:eastAsia="Calibri" w:hAnsi="Times New Roman" w:cs="Times New Roman"/>
          <w:sz w:val="26"/>
          <w:szCs w:val="26"/>
        </w:rPr>
        <w:tab/>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Mặt trận dân tộc phản đế Đông Dương.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19.</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Chủ trương của Đảng ta trong việc đối phó với quân Trung Hoa Dân Quốc sau cách mạng tháng Tám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quyết tâm đánh quân Trung Hoa Dân Quốc ngay từ đầu.</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nhờ vào Anh để trống Trung Hoa Dân Quốc.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hòa hoãn với Trung Hoa Dân Quốc để tập trung lực lượng đánh Pháp. </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đầu hoàng quân Trung Hoa Dân Quốc.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lastRenderedPageBreak/>
        <w:t xml:space="preserve"> Câu 20.</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Âm mưu Tổng thống Níchxơn khi thực hiện cuộc chiến tranh phá hoại miền Bắc lần thứ hai là gì?</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Ngăn chặn sự chi viện của miền Bắc đối với miền 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Cứu nguy cho chiến lược "Việt Nam hóa chiến tranh" và tạo thế mạnh trên bàn đàm phán ở Pari.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Làm lung lay ý chí quyết tâm chống Mĩ, cứu nước của nhân dân ta.</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Phong tỏa cảng Hải Phòng và các song, luồng lạch, vùng biển miền Bắc.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21.</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Ý nghĩa quan trọng nhất của chiến thắng Việt Bắc thu - đông năm 1947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cuộc phản công lớn đầu tiên của quân dân ta giành thắng lợi.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chứng tỏ sự trưởng thành vượt bậc của quân dân ta.</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đánh bại hoàn toàn chiến lược " đánh nhanh thắng nhanh' của địch, buộc chúng phải chuyển sang đánh lâu dài với ta, đưa cuộc kháng chiến bước sang giai đoạn mới.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chứng tỏ khả năng quân dân ta có thể đẩy lùi những cuộc tiến công quân sự lớn của địch.</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22.</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Mĩ phải tuyên bố "Mĩ hóa" trở lại chiến tranh xâm lược là do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cuộc Tiến công chiến lược 1972.</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thất bại trong cuộc hành quân xâm luwọc Campuchia.</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thất bại trong trận Đường 9- Nam Lào.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cuộc Tổng tiến công và nổi dậy Xuân Mâu Thân (1968).</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23.</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Sự kiện nào đánh dấu bước phát triển của phong trào đấu tranh giành độc lập tại các nước Đông Nam Á sau Chiến tranh thế giới thứ hai?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Quân </w:t>
      </w:r>
      <w:proofErr w:type="gramStart"/>
      <w:r w:rsidRPr="00BD1F2D">
        <w:rPr>
          <w:rFonts w:ascii="Times New Roman" w:eastAsia="Calibri" w:hAnsi="Times New Roman" w:cs="Times New Roman"/>
          <w:sz w:val="26"/>
          <w:szCs w:val="26"/>
        </w:rPr>
        <w:t>phiệt  Nhật</w:t>
      </w:r>
      <w:proofErr w:type="gramEnd"/>
      <w:r w:rsidRPr="00BD1F2D">
        <w:rPr>
          <w:rFonts w:ascii="Times New Roman" w:eastAsia="Calibri" w:hAnsi="Times New Roman" w:cs="Times New Roman"/>
          <w:sz w:val="26"/>
          <w:szCs w:val="26"/>
        </w:rPr>
        <w:t xml:space="preserve"> đầu hàng và rút hết quân về nước.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Phong trào đấu tranh giành độc lập của các nước Đông Nam Á lên cao.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Nhân dân các nước Đông Nam Á đã nhanh chóng nổi dậy giành chính quyền, tuyên bố độc lập, tiêu biểu là Inđônêxia (8-1945), Việt Nam (9-1945), Lào (10-1945).</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Các nước Đông Nam Á thành lập được chính quyền dân chủ.</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24.</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Văn kiện nào của Đảng xác định công nhân và nông dân là động lực của cách mạng?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Bản Chính cương vắn tắt, Sách lược vắn tắt được thông qua Hội nghị thành lập Đảng Cộng sản Việt Nam đầu năm 1930.</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Bản Luận cương chính trị tháng 10 - 1930 của Đảng Cộng sản Đông Dương.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Nghị quyết của Hội nghị Ban Chấp hành </w:t>
      </w:r>
      <w:proofErr w:type="gramStart"/>
      <w:r w:rsidRPr="00BD1F2D">
        <w:rPr>
          <w:rFonts w:ascii="Times New Roman" w:eastAsia="Calibri" w:hAnsi="Times New Roman" w:cs="Times New Roman"/>
          <w:sz w:val="26"/>
          <w:szCs w:val="26"/>
        </w:rPr>
        <w:t>Trung  ương</w:t>
      </w:r>
      <w:proofErr w:type="gramEnd"/>
      <w:r w:rsidRPr="00BD1F2D">
        <w:rPr>
          <w:rFonts w:ascii="Times New Roman" w:eastAsia="Calibri" w:hAnsi="Times New Roman" w:cs="Times New Roman"/>
          <w:sz w:val="26"/>
          <w:szCs w:val="26"/>
        </w:rPr>
        <w:t xml:space="preserve">  tháng 11 - 1939.</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Nghị quyết chính trị, Điều lệ Đảng tại Đại hội đại biểu lần thứ nhất của Đảng Cộng sản Đông Dương (3-1930).</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25.</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 xml:space="preserve">Đại hội đại biểu toàn quốc lần thứ III của </w:t>
      </w:r>
      <w:proofErr w:type="gramStart"/>
      <w:r w:rsidRPr="00BD1F2D">
        <w:rPr>
          <w:rFonts w:ascii="Times New Roman" w:eastAsia="Calibri" w:hAnsi="Times New Roman" w:cs="Times New Roman"/>
          <w:b/>
          <w:bCs/>
          <w:sz w:val="26"/>
          <w:szCs w:val="26"/>
        </w:rPr>
        <w:t>Đảng(</w:t>
      </w:r>
      <w:proofErr w:type="gramEnd"/>
      <w:r w:rsidRPr="00BD1F2D">
        <w:rPr>
          <w:rFonts w:ascii="Times New Roman" w:eastAsia="Calibri" w:hAnsi="Times New Roman" w:cs="Times New Roman"/>
          <w:b/>
          <w:bCs/>
          <w:sz w:val="26"/>
          <w:szCs w:val="26"/>
        </w:rPr>
        <w:t xml:space="preserve">9-1960) xác định vai trò của cách mạng dân tộc dân chủ nhân dân ở miền Nam là </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thực hiện thống nhất nhà nước.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quyết định trực tiếp đối với sự nghiệp giải phóng miền 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bảo vệ miền Bắc xã hội chủ nghĩa.</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trực tiếp chống Mĩ, hoàn thành cuộc cách mạng dân tộc dân chủ nhân dân.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26.</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Việc thành lập khu giải phóng Việt Bắc (6 - 1945) có ý nghĩa như thế nào?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Đánh dấu việc thành lập chính quyền cách mạng lâm thời ở nước ta.</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Việt Bắc trở thành Thủ đô của chính quyền lâm thời.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Việt Bắc trở thành căn cứ địa cách mạng, chính quyền lâm thời được thành lập.</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Việt Bắc trở thành căn cứ địa cách mạng của cả nước và là hình ảnh thu nhỏ của nước Việt Nam mới.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27.</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Hệ thống thuộc địa của chủ nghĩa thực dân cũ hoàn toàn sụp đổ ở châu Phi cũng như trên toàn thế giới được dánh dấu bằng sự kiện nào?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Năm 1975, với thắng lợi của nhân dân Mô dăm bich, Ăng gô la.</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lastRenderedPageBreak/>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Sau cuộc bầu cử dân chủ (4 - 1994), Nenxơn Manđêla trở thành vị Tổng thống người da đen đầu tiên trong lịch sử Cộng hòa Nam Phi.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Năm 1975, các thuộc địa châu Phi còn lại giành được độc lập.</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Nửa sau thập kỷ 50 nhiều nước Bắc Phi và Tây Phi giành được độc lập.</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28.</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Tại sao Hiến chương của Liên hợp quốc là văn kiện quan trọng nhất?</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Hiến chương đã nêu rõ mục đích của tổ chức Liên hợp quốc là duy trì hòa bình và an ninh thế giới, phát triển các mối quan hệ hữu nghị giữa các nước.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Hiến chương quy định của bộ máy tổ chức của Liên hợp quốc.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Đề ra các nguyên tắc hoạt động của tổ chức Liên hợp quốc.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Là cơ sở để các nước căn cứ tham gia tổ chức Liên hợp quốc.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29.</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Ngày 12 -12 -1946, Ban Thường vụ Trung ương Đảng đã ra chỉ thị</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Kháng chiến trường kì.</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Kháng chiến toàn diện.</w:t>
      </w:r>
      <w:r w:rsidRPr="00BD1F2D">
        <w:rPr>
          <w:rFonts w:ascii="Times New Roman" w:eastAsia="Calibri" w:hAnsi="Times New Roman" w:cs="Times New Roman"/>
          <w:sz w:val="26"/>
          <w:szCs w:val="26"/>
        </w:rPr>
        <w:tab/>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Toàn dân kháng chiến.</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Kháng chiến kiến quốc.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30.</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Trong nội dung của Hiệp định Sơ bộ ngày 6 - 3 - 1946, Chính phủ Pháp công nhận nước Việt Nam Dân chủ Cộng hòa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một quốc gia độc lập tự do.</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một quốc gia tự do.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một quốc gia tự </w:t>
      </w:r>
      <w:proofErr w:type="gramStart"/>
      <w:r w:rsidRPr="00BD1F2D">
        <w:rPr>
          <w:rFonts w:ascii="Times New Roman" w:eastAsia="Calibri" w:hAnsi="Times New Roman" w:cs="Times New Roman"/>
          <w:sz w:val="26"/>
          <w:szCs w:val="26"/>
        </w:rPr>
        <w:t>trị .</w:t>
      </w:r>
      <w:proofErr w:type="gramEnd"/>
      <w:r w:rsidRPr="00BD1F2D">
        <w:rPr>
          <w:rFonts w:ascii="Times New Roman" w:eastAsia="Calibri" w:hAnsi="Times New Roman" w:cs="Times New Roman"/>
          <w:sz w:val="26"/>
          <w:szCs w:val="26"/>
        </w:rPr>
        <w:tab/>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một quốc gia độc lập</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i/>
          <w:iCs/>
          <w:sz w:val="26"/>
          <w:szCs w:val="26"/>
          <w:lang w:val="vi-VN"/>
        </w:rPr>
      </w:pPr>
      <w:r w:rsidRPr="00BD1F2D">
        <w:rPr>
          <w:rFonts w:ascii="Times New Roman" w:eastAsia="Calibri" w:hAnsi="Times New Roman" w:cs="Times New Roman"/>
          <w:b/>
          <w:bCs/>
          <w:color w:val="000080"/>
          <w:sz w:val="26"/>
          <w:szCs w:val="26"/>
        </w:rPr>
        <w:t xml:space="preserve"> Câu 31.</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i/>
          <w:iCs/>
          <w:sz w:val="26"/>
          <w:szCs w:val="26"/>
          <w:lang w:val="vi-VN"/>
        </w:rPr>
        <w:t>Nội dung chủ yếu của học thuyết Phu-cư-đa (1977) và học thuyết Kai-pu (1991)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lang w:val="vi-VN"/>
        </w:rPr>
      </w:pPr>
      <w:r w:rsidRPr="00BD1F2D">
        <w:rPr>
          <w:rFonts w:ascii="Times New Roman" w:eastAsia="Calibri" w:hAnsi="Times New Roman" w:cs="Times New Roman"/>
          <w:b/>
          <w:bCs/>
          <w:i/>
          <w:iCs/>
          <w:sz w:val="26"/>
          <w:szCs w:val="26"/>
          <w:lang w:val="vi-VN"/>
        </w:rPr>
        <w:tab/>
      </w:r>
      <w:r w:rsidRPr="00BD1F2D">
        <w:rPr>
          <w:rFonts w:ascii="Times New Roman" w:eastAsia="Calibri" w:hAnsi="Times New Roman" w:cs="Times New Roman"/>
          <w:b/>
          <w:bCs/>
          <w:color w:val="0000FF"/>
          <w:sz w:val="26"/>
          <w:szCs w:val="26"/>
          <w:lang w:val="vi-VN"/>
        </w:rPr>
        <w:t>A.</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sz w:val="26"/>
          <w:szCs w:val="26"/>
          <w:lang w:val="vi-VN"/>
        </w:rPr>
        <w:t>Củng cố và tăng cường quan hệ kinh tế, chính trị, văn hóa, xã hội với Mĩ.</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lang w:val="vi-VN"/>
        </w:rPr>
      </w:pPr>
      <w:r w:rsidRPr="00BD1F2D">
        <w:rPr>
          <w:rFonts w:ascii="Times New Roman" w:eastAsia="Calibri" w:hAnsi="Times New Roman" w:cs="Times New Roman"/>
          <w:sz w:val="26"/>
          <w:szCs w:val="26"/>
          <w:lang w:val="vi-VN"/>
        </w:rPr>
        <w:tab/>
      </w:r>
      <w:r w:rsidRPr="00BD1F2D">
        <w:rPr>
          <w:rFonts w:ascii="Times New Roman" w:eastAsia="Calibri" w:hAnsi="Times New Roman" w:cs="Times New Roman"/>
          <w:b/>
          <w:bCs/>
          <w:color w:val="0000FF"/>
          <w:sz w:val="26"/>
          <w:szCs w:val="26"/>
          <w:lang w:val="vi-VN"/>
        </w:rPr>
        <w:t>B.</w:t>
      </w:r>
      <w:r w:rsidRPr="00BD1F2D">
        <w:rPr>
          <w:rFonts w:ascii="Times New Roman" w:eastAsia="Calibri" w:hAnsi="Times New Roman" w:cs="Times New Roman"/>
          <w:spacing w:val="-18"/>
          <w:sz w:val="26"/>
          <w:szCs w:val="26"/>
        </w:rPr>
        <w:t xml:space="preserve"> </w:t>
      </w:r>
      <w:r w:rsidRPr="00BD1F2D">
        <w:rPr>
          <w:rFonts w:ascii="Times New Roman" w:eastAsia="Calibri" w:hAnsi="Times New Roman" w:cs="Times New Roman"/>
          <w:sz w:val="26"/>
          <w:szCs w:val="26"/>
          <w:lang w:val="vi-VN"/>
        </w:rPr>
        <w:t>Củng cố và tăng cường quan hệ kinh tế, chính trị, văn hóa, xã hội với các nước Tây Âu.</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pacing w:val="-18"/>
          <w:sz w:val="26"/>
          <w:szCs w:val="26"/>
          <w:lang w:val="vi-VN"/>
        </w:rPr>
      </w:pPr>
      <w:r w:rsidRPr="00BD1F2D">
        <w:rPr>
          <w:rFonts w:ascii="Times New Roman" w:eastAsia="Calibri" w:hAnsi="Times New Roman" w:cs="Times New Roman"/>
          <w:sz w:val="26"/>
          <w:szCs w:val="26"/>
          <w:lang w:val="vi-VN"/>
        </w:rPr>
        <w:tab/>
      </w:r>
      <w:r w:rsidRPr="00BD1F2D">
        <w:rPr>
          <w:rFonts w:ascii="Times New Roman" w:eastAsia="Calibri" w:hAnsi="Times New Roman" w:cs="Times New Roman"/>
          <w:b/>
          <w:bCs/>
          <w:color w:val="0000FF"/>
          <w:sz w:val="26"/>
          <w:szCs w:val="26"/>
          <w:lang w:val="vi-VN"/>
        </w:rPr>
        <w:t>C.</w:t>
      </w:r>
      <w:r w:rsidRPr="00BD1F2D">
        <w:rPr>
          <w:rFonts w:ascii="Times New Roman" w:eastAsia="Calibri" w:hAnsi="Times New Roman" w:cs="Times New Roman"/>
          <w:b/>
          <w:bCs/>
          <w:i/>
          <w:iCs/>
          <w:sz w:val="26"/>
          <w:szCs w:val="26"/>
        </w:rPr>
        <w:t xml:space="preserve"> </w:t>
      </w:r>
      <w:r w:rsidRPr="00BD1F2D">
        <w:rPr>
          <w:rFonts w:ascii="Times New Roman" w:eastAsia="Calibri" w:hAnsi="Times New Roman" w:cs="Times New Roman"/>
          <w:spacing w:val="-18"/>
          <w:sz w:val="26"/>
          <w:szCs w:val="26"/>
          <w:lang w:val="vi-VN"/>
        </w:rPr>
        <w:t>Tăng cường và mở rộng quan hệ kinh tế, chính trị, văn hóa, xã hội với các nước Đông Nam Á và tổ chức ASEAN.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lang w:val="vi-VN"/>
        </w:rPr>
      </w:pPr>
      <w:r w:rsidRPr="00BD1F2D">
        <w:rPr>
          <w:rFonts w:ascii="Times New Roman" w:eastAsia="Calibri" w:hAnsi="Times New Roman" w:cs="Times New Roman"/>
          <w:spacing w:val="-18"/>
          <w:sz w:val="26"/>
          <w:szCs w:val="26"/>
          <w:lang w:val="vi-VN"/>
        </w:rPr>
        <w:tab/>
      </w:r>
      <w:r w:rsidRPr="00BD1F2D">
        <w:rPr>
          <w:rFonts w:ascii="Times New Roman" w:eastAsia="Calibri" w:hAnsi="Times New Roman" w:cs="Times New Roman"/>
          <w:b/>
          <w:bCs/>
          <w:color w:val="0000FF"/>
          <w:spacing w:val="-18"/>
          <w:sz w:val="26"/>
          <w:szCs w:val="26"/>
          <w:lang w:val="vi-VN"/>
        </w:rPr>
        <w:t>D.</w:t>
      </w:r>
      <w:r w:rsidRPr="00BD1F2D">
        <w:rPr>
          <w:rFonts w:ascii="Times New Roman" w:eastAsia="Calibri" w:hAnsi="Times New Roman" w:cs="Times New Roman"/>
          <w:sz w:val="26"/>
          <w:szCs w:val="26"/>
          <w:lang w:val="vi-VN"/>
        </w:rPr>
        <w:t xml:space="preserve"> Tăng cường và mở rộng quan hệ kinh tế, chính trị, văn hóa, xã hội với các nước XHCN.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32.</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Sự thất bại của Mĩ trong việc thực hiện chính sách đối ngoại từ sau Chiến tranh thế giới thứ hai biểu hiện như thế nào?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Thất bạị ở nhiều nơi như Việt Nam, Cuba, một số nước thuộc khu vực Mĩ Latinh, Apganixtan, khu vực Trung Đông.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Thất bại trong việc hạn chế ảnh hưởng và sự lớn mạnh của Liên Xô, Trung Quốc và các nước xã hội chủ nghĩa.</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Thất bại trong việc kìm hãm sự ra đời của các nước xã hội chủ nghĩa ở Đông Âu.</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Thất bại trong việc hạn chế ảnh hưởng của Nhật Bản và Tây Âu.</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33.</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Sự kiện nào chứng tỏ tư tưởng Cách mạng tháng Mười Nga đã thấm sâu hơn và bắt đầu biến thành hành động của công nhân Việt 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Cuộc bãi công của công nhân thợ máy xưởng Ba Son cảng Sài Gòn.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Tiếng bom Phạm Hồng Thái ở Sa </w:t>
      </w:r>
      <w:proofErr w:type="gramStart"/>
      <w:r w:rsidRPr="00BD1F2D">
        <w:rPr>
          <w:rFonts w:ascii="Times New Roman" w:eastAsia="Calibri" w:hAnsi="Times New Roman" w:cs="Times New Roman"/>
          <w:sz w:val="26"/>
          <w:szCs w:val="26"/>
        </w:rPr>
        <w:t>Diện  (</w:t>
      </w:r>
      <w:proofErr w:type="gramEnd"/>
      <w:r w:rsidRPr="00BD1F2D">
        <w:rPr>
          <w:rFonts w:ascii="Times New Roman" w:eastAsia="Calibri" w:hAnsi="Times New Roman" w:cs="Times New Roman"/>
          <w:sz w:val="26"/>
          <w:szCs w:val="26"/>
        </w:rPr>
        <w:t>Quảng Châu - Trung Quốc) tháng 6 - 1924.</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Nguyễn Ái Quốc gửi Yêu sách tới Hội nghị Vecxai (1919).</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Nguyễn Ái Quốc đọc bản sơ thảo lần thứ nhất của Luận cương về vấn đề dân tộc và thuộc địa của Lê Nin (7-1920)</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34.</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Trong thập kỉ 90 của thế kỉ XX, chính sách đối ngoại của Mĩ đã có những thay đổi căn bản. Chính sách nào dưới dây thể hiện sự thay đổi căn bản đó?</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 xml:space="preserve">Cam kết và mở rộng.                        </w:t>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Phản ứng nhanh.</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Đối đầu trực tiếp.                              </w:t>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Ngăn đe thực tế.                                       </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35.</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Hội nghị lần thứ nhất của Ban Chấp hành Trung ương lâm thời Đảng Cộng sản việt Nam (10 - 1930) họp trong hoàn cảnh nào?</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Phong trào chấm dứt, thất bại.</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Phong trào cách mạng đang diễn ra quyết liệt.</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Phong trào bước đầu suy thoái.</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Phong trào cách mạng đang bắt đầu bùng nổ.</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lastRenderedPageBreak/>
        <w:t xml:space="preserve"> Câu 36.</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Yếu tố nào sau đây quyết định sự phát triển của phong trào giải phóng dân tộc ở các nước châu Á, Phi và khu vực Mĩ Latinh?</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Hệ thống xã hội chủ nghĩa hình thành và ngày càng phát triển.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Sự suy yếu của các nước đế quốc chủ nghĩa phương Tây.</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Ý thức độc lập và sự lớn mạnh của các lực lượng dân tộc.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Thắng lợi của phe đồng minh trong chiến tranh chống phát xít.</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37.</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Trong 15 năm đổi mới, nông nghiệp liên tục phát triển đã</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góp phần quan trọng vào mức tăng trưởng chung và giữ vững ổn định kinh tế - xã hội.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đưa nước ta thành nước xuất khẩu gạo đứng thứ ba trên thế giới (năm 2000).</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đáp ứng nhu cầu lương thực - thực phẩm trong nước, có dự trữ và xuất khẩu.</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thúc đẩy các ngành công nghiệp chế biến, chế tạo và nhất là công nghiệp nặng.</w:t>
      </w:r>
    </w:p>
    <w:p w:rsidR="009D40D5" w:rsidRPr="00BD1F2D" w:rsidRDefault="009D40D5" w:rsidP="009D40D5">
      <w:pPr>
        <w:tabs>
          <w:tab w:val="left" w:pos="435"/>
          <w:tab w:val="left" w:pos="2985"/>
          <w:tab w:val="left" w:pos="5325"/>
          <w:tab w:val="left" w:pos="7710"/>
        </w:tabs>
        <w:autoSpaceDE w:val="0"/>
        <w:autoSpaceDN w:val="0"/>
        <w:adjustRightInd w:val="0"/>
        <w:spacing w:after="20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38.</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Cho các sự kiện sau:</w:t>
      </w:r>
    </w:p>
    <w:p w:rsidR="009D40D5" w:rsidRPr="00BD1F2D" w:rsidRDefault="009D40D5" w:rsidP="009D40D5">
      <w:pPr>
        <w:tabs>
          <w:tab w:val="left" w:pos="435"/>
          <w:tab w:val="left" w:pos="2985"/>
          <w:tab w:val="left" w:pos="5325"/>
          <w:tab w:val="left" w:pos="7710"/>
        </w:tabs>
        <w:autoSpaceDE w:val="0"/>
        <w:autoSpaceDN w:val="0"/>
        <w:adjustRightInd w:val="0"/>
        <w:spacing w:line="252"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1. Chiến dịch Hô Chí Minh.</w:t>
      </w:r>
    </w:p>
    <w:p w:rsidR="009D40D5" w:rsidRPr="00BD1F2D" w:rsidRDefault="009D40D5" w:rsidP="009D40D5">
      <w:pPr>
        <w:tabs>
          <w:tab w:val="left" w:pos="435"/>
          <w:tab w:val="left" w:pos="2985"/>
          <w:tab w:val="left" w:pos="5325"/>
          <w:tab w:val="left" w:pos="7710"/>
        </w:tabs>
        <w:autoSpaceDE w:val="0"/>
        <w:autoSpaceDN w:val="0"/>
        <w:adjustRightInd w:val="0"/>
        <w:spacing w:line="252"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2. Chiến dịch Tây Nguyên.</w:t>
      </w:r>
    </w:p>
    <w:p w:rsidR="009D40D5" w:rsidRPr="00BD1F2D" w:rsidRDefault="009D40D5" w:rsidP="009D40D5">
      <w:pPr>
        <w:tabs>
          <w:tab w:val="left" w:pos="435"/>
          <w:tab w:val="left" w:pos="2985"/>
          <w:tab w:val="left" w:pos="5325"/>
          <w:tab w:val="left" w:pos="7710"/>
        </w:tabs>
        <w:autoSpaceDE w:val="0"/>
        <w:autoSpaceDN w:val="0"/>
        <w:adjustRightInd w:val="0"/>
        <w:spacing w:line="252"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3. Chiến dịch Huế - Đà Nẵng.</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i/>
          <w:iCs/>
          <w:sz w:val="26"/>
          <w:szCs w:val="26"/>
        </w:rPr>
      </w:pPr>
      <w:r w:rsidRPr="00BD1F2D">
        <w:rPr>
          <w:rFonts w:ascii="Times New Roman" w:eastAsia="Calibri" w:hAnsi="Times New Roman" w:cs="Times New Roman"/>
          <w:b/>
          <w:bCs/>
          <w:i/>
          <w:iCs/>
          <w:sz w:val="26"/>
          <w:szCs w:val="26"/>
        </w:rPr>
        <w:t>Hãy sắp xếp các sự kiện trên theo đúng trình tự thời gian</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i/>
          <w:i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3,2,1</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sz w:val="26"/>
          <w:szCs w:val="26"/>
        </w:rPr>
        <w:t xml:space="preserve"> 1,2,3</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1,3,2</w:t>
      </w: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b/>
          <w:bCs/>
          <w:i/>
          <w:iCs/>
          <w:sz w:val="26"/>
          <w:szCs w:val="26"/>
        </w:rPr>
        <w:t xml:space="preserve"> </w:t>
      </w:r>
      <w:r w:rsidRPr="00BD1F2D">
        <w:rPr>
          <w:rFonts w:ascii="Times New Roman" w:eastAsia="Calibri" w:hAnsi="Times New Roman" w:cs="Times New Roman"/>
          <w:sz w:val="26"/>
          <w:szCs w:val="26"/>
        </w:rPr>
        <w:t>2,3,1</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39.</w:t>
      </w: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sz w:val="26"/>
          <w:szCs w:val="26"/>
        </w:rPr>
        <w:t>Cuộc "cách mạng chất xám" đã đưa Ấn Độ trở thành một trong những cường quốc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có nền công nghiệp phát triển tiên tiến.</w:t>
      </w:r>
      <w:r w:rsidRPr="00BD1F2D">
        <w:rPr>
          <w:rFonts w:ascii="Times New Roman" w:eastAsia="Calibri" w:hAnsi="Times New Roman" w:cs="Times New Roman"/>
          <w:sz w:val="26"/>
          <w:szCs w:val="26"/>
        </w:rPr>
        <w:tab/>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color w:val="0000FF"/>
          <w:sz w:val="26"/>
          <w:szCs w:val="26"/>
        </w:rPr>
        <w:t xml:space="preserve">        B.</w:t>
      </w:r>
      <w:r w:rsidRPr="00BD1F2D">
        <w:rPr>
          <w:rFonts w:ascii="Times New Roman" w:eastAsia="Calibri" w:hAnsi="Times New Roman" w:cs="Times New Roman"/>
          <w:sz w:val="26"/>
          <w:szCs w:val="26"/>
        </w:rPr>
        <w:t xml:space="preserve"> sản xuất máy móc lớn nhất thế giới.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sản xuất phần mềm lớn nhất thế giới.</w:t>
      </w:r>
      <w:r w:rsidRPr="00BD1F2D">
        <w:rPr>
          <w:rFonts w:ascii="Times New Roman" w:eastAsia="Calibri" w:hAnsi="Times New Roman" w:cs="Times New Roman"/>
          <w:sz w:val="26"/>
          <w:szCs w:val="26"/>
        </w:rPr>
        <w:tab/>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 xml:space="preserve">      </w:t>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có nền công nghiệp phát triển nhất thế giới.</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bCs/>
          <w:sz w:val="26"/>
          <w:szCs w:val="26"/>
        </w:rPr>
      </w:pPr>
      <w:r w:rsidRPr="00BD1F2D">
        <w:rPr>
          <w:rFonts w:ascii="Times New Roman" w:eastAsia="Calibri" w:hAnsi="Times New Roman" w:cs="Times New Roman"/>
          <w:b/>
          <w:bCs/>
          <w:color w:val="000080"/>
          <w:sz w:val="26"/>
          <w:szCs w:val="26"/>
        </w:rPr>
        <w:t xml:space="preserve"> Câu 40.</w:t>
      </w:r>
      <w:r w:rsidRPr="00BD1F2D">
        <w:rPr>
          <w:rFonts w:ascii="Times New Roman" w:eastAsia="Calibri" w:hAnsi="Times New Roman" w:cs="Times New Roman"/>
          <w:b/>
          <w:bCs/>
          <w:sz w:val="26"/>
          <w:szCs w:val="26"/>
        </w:rPr>
        <w:t xml:space="preserve"> Nhân tố quyết định thắng lợi của công cuộc đổi mới ở nước ta là</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b/>
          <w:bCs/>
          <w:sz w:val="26"/>
          <w:szCs w:val="26"/>
        </w:rPr>
        <w:tab/>
      </w:r>
      <w:r w:rsidRPr="00BD1F2D">
        <w:rPr>
          <w:rFonts w:ascii="Times New Roman" w:eastAsia="Calibri" w:hAnsi="Times New Roman" w:cs="Times New Roman"/>
          <w:b/>
          <w:bCs/>
          <w:color w:val="0000FF"/>
          <w:sz w:val="26"/>
          <w:szCs w:val="26"/>
        </w:rPr>
        <w:t>A.</w:t>
      </w:r>
      <w:r w:rsidRPr="00BD1F2D">
        <w:rPr>
          <w:rFonts w:ascii="Times New Roman" w:eastAsia="Calibri" w:hAnsi="Times New Roman" w:cs="Times New Roman"/>
          <w:sz w:val="26"/>
          <w:szCs w:val="26"/>
        </w:rPr>
        <w:t xml:space="preserve"> phải nắm bắt được xu thế phát triển thế giới, phát huy nội lực trong nước.</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B.</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sự lãnh đạo của Đảng Cộng sản Việt Nam.</w:t>
      </w:r>
    </w:p>
    <w:p w:rsidR="009D40D5" w:rsidRPr="00BD1F2D" w:rsidRDefault="009D40D5" w:rsidP="009D40D5">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C.</w:t>
      </w:r>
      <w:r w:rsidRPr="00BD1F2D">
        <w:rPr>
          <w:rFonts w:ascii="Times New Roman" w:eastAsia="Calibri" w:hAnsi="Times New Roman" w:cs="Times New Roman"/>
          <w:sz w:val="26"/>
          <w:szCs w:val="26"/>
        </w:rPr>
        <w:t xml:space="preserve"> nắm bắt được thời cơ, vượt qua thách thức đưa đất nước tiến lên.</w:t>
      </w:r>
    </w:p>
    <w:p w:rsidR="003F05C2" w:rsidRDefault="009D40D5" w:rsidP="009D40D5">
      <w:pPr>
        <w:rPr>
          <w:rFonts w:ascii="Times New Roman" w:eastAsia="Calibri" w:hAnsi="Times New Roman" w:cs="Times New Roman"/>
          <w:sz w:val="26"/>
          <w:szCs w:val="26"/>
        </w:rPr>
      </w:pPr>
      <w:r w:rsidRPr="00BD1F2D">
        <w:rPr>
          <w:rFonts w:ascii="Times New Roman" w:eastAsia="Calibri" w:hAnsi="Times New Roman" w:cs="Times New Roman"/>
          <w:sz w:val="26"/>
          <w:szCs w:val="26"/>
        </w:rPr>
        <w:tab/>
      </w:r>
      <w:r w:rsidRPr="00BD1F2D">
        <w:rPr>
          <w:rFonts w:ascii="Times New Roman" w:eastAsia="Calibri" w:hAnsi="Times New Roman" w:cs="Times New Roman"/>
          <w:b/>
          <w:bCs/>
          <w:color w:val="0000FF"/>
          <w:sz w:val="26"/>
          <w:szCs w:val="26"/>
        </w:rPr>
        <w:t>D.</w:t>
      </w:r>
      <w:r w:rsidRPr="00BD1F2D">
        <w:rPr>
          <w:rFonts w:ascii="Times New Roman" w:eastAsia="Calibri" w:hAnsi="Times New Roman" w:cs="Times New Roman"/>
          <w:sz w:val="26"/>
          <w:szCs w:val="26"/>
        </w:rPr>
        <w:t xml:space="preserve"> coi trọng giáo dục và khoa học - kĩ thuật là quốc</w:t>
      </w:r>
      <w:r w:rsidRPr="00BD1F2D">
        <w:rPr>
          <w:rFonts w:ascii="Times New Roman" w:eastAsia="Calibri" w:hAnsi="Times New Roman" w:cs="Times New Roman"/>
          <w:b/>
          <w:bCs/>
          <w:sz w:val="26"/>
          <w:szCs w:val="26"/>
        </w:rPr>
        <w:t xml:space="preserve"> </w:t>
      </w:r>
      <w:r w:rsidRPr="00BD1F2D">
        <w:rPr>
          <w:rFonts w:ascii="Times New Roman" w:eastAsia="Calibri" w:hAnsi="Times New Roman" w:cs="Times New Roman"/>
          <w:sz w:val="26"/>
          <w:szCs w:val="26"/>
        </w:rPr>
        <w:t>sách hàng đầu.</w:t>
      </w:r>
    </w:p>
    <w:p w:rsidR="00BD1F2D" w:rsidRPr="00B751D6" w:rsidRDefault="00BD1F2D" w:rsidP="00BD1F2D">
      <w:pPr>
        <w:spacing w:after="200" w:line="276" w:lineRule="auto"/>
        <w:jc w:val="center"/>
        <w:rPr>
          <w:rFonts w:ascii="Times New Roman" w:eastAsia="Calibri" w:hAnsi="Times New Roman" w:cs="Times New Roman"/>
          <w:b/>
          <w:sz w:val="25"/>
          <w:szCs w:val="25"/>
        </w:rPr>
      </w:pPr>
      <w:r w:rsidRPr="00B751D6">
        <w:rPr>
          <w:rFonts w:ascii="Times New Roman" w:eastAsia="Calibri" w:hAnsi="Times New Roman" w:cs="Times New Roman"/>
          <w:b/>
          <w:sz w:val="25"/>
          <w:szCs w:val="25"/>
        </w:rPr>
        <w:t>HẾT</w:t>
      </w:r>
    </w:p>
    <w:p w:rsidR="00BD1F2D" w:rsidRPr="00B751D6" w:rsidRDefault="00BD1F2D" w:rsidP="00BD1F2D">
      <w:pPr>
        <w:widowControl w:val="0"/>
        <w:tabs>
          <w:tab w:val="left" w:leader="dot" w:pos="8432"/>
        </w:tabs>
        <w:spacing w:after="447" w:line="200" w:lineRule="exact"/>
        <w:ind w:left="5540"/>
        <w:jc w:val="both"/>
        <w:rPr>
          <w:rFonts w:ascii="Times New Roman" w:eastAsia="Times New Roman" w:hAnsi="Times New Roman" w:cs="Times New Roman"/>
          <w:b/>
          <w:bCs/>
          <w:i/>
          <w:iCs/>
          <w:color w:val="000000"/>
          <w:sz w:val="20"/>
          <w:szCs w:val="20"/>
          <w:lang w:val="vi-VN" w:eastAsia="vi-VN" w:bidi="vi-VN"/>
        </w:rPr>
      </w:pPr>
      <w:r w:rsidRPr="00B751D6">
        <w:rPr>
          <w:rFonts w:ascii="Times New Roman" w:eastAsia="Times New Roman" w:hAnsi="Times New Roman" w:cs="Times New Roman"/>
          <w:b/>
          <w:bCs/>
          <w:i/>
          <w:iCs/>
          <w:color w:val="000000"/>
          <w:sz w:val="20"/>
          <w:szCs w:val="20"/>
          <w:lang w:val="vi-VN" w:eastAsia="vi-VN" w:bidi="vi-VN"/>
        </w:rPr>
        <w:t>Ngày</w:t>
      </w:r>
      <w:r w:rsidRPr="00B751D6">
        <w:rPr>
          <w:rFonts w:ascii="Times New Roman" w:eastAsia="Times New Roman" w:hAnsi="Times New Roman" w:cs="Times New Roman"/>
          <w:color w:val="000000"/>
          <w:sz w:val="20"/>
          <w:szCs w:val="20"/>
          <w:lang w:val="vi-VN" w:eastAsia="vi-VN" w:bidi="vi-VN"/>
        </w:rPr>
        <w:tab/>
      </w:r>
    </w:p>
    <w:p w:rsidR="00BD1F2D" w:rsidRPr="00B751D6" w:rsidRDefault="00BD1F2D" w:rsidP="00BD1F2D">
      <w:pPr>
        <w:widowControl w:val="0"/>
        <w:tabs>
          <w:tab w:val="left" w:leader="dot" w:pos="8045"/>
        </w:tabs>
        <w:spacing w:after="0" w:line="200" w:lineRule="exact"/>
        <w:ind w:left="5540"/>
        <w:jc w:val="both"/>
        <w:rPr>
          <w:rFonts w:ascii="Times New Roman" w:eastAsia="Times New Roman" w:hAnsi="Times New Roman" w:cs="Times New Roman"/>
          <w:b/>
          <w:bCs/>
          <w:i/>
          <w:iCs/>
          <w:color w:val="000000"/>
          <w:sz w:val="20"/>
          <w:szCs w:val="20"/>
          <w:lang w:eastAsia="vi-VN" w:bidi="vi-VN"/>
        </w:rPr>
      </w:pPr>
      <w:bookmarkStart w:id="0" w:name="_GoBack"/>
      <w:bookmarkEnd w:id="0"/>
      <w:r w:rsidRPr="00B751D6">
        <w:rPr>
          <w:rFonts w:ascii="Times New Roman" w:eastAsia="Times New Roman" w:hAnsi="Times New Roman" w:cs="Times New Roman"/>
          <w:b/>
          <w:bCs/>
          <w:i/>
          <w:iCs/>
          <w:color w:val="000000"/>
          <w:sz w:val="20"/>
          <w:szCs w:val="20"/>
          <w:lang w:val="vi-VN" w:eastAsia="vi-VN" w:bidi="vi-VN"/>
        </w:rPr>
        <w:t>Số điểm đạt được</w:t>
      </w:r>
      <w:r w:rsidRPr="00B751D6">
        <w:rPr>
          <w:rFonts w:ascii="Times New Roman" w:eastAsia="Times New Roman" w:hAnsi="Times New Roman" w:cs="Times New Roman"/>
          <w:color w:val="000000"/>
          <w:sz w:val="20"/>
          <w:szCs w:val="20"/>
          <w:lang w:val="vi-VN" w:eastAsia="vi-VN" w:bidi="vi-VN"/>
        </w:rPr>
        <w:tab/>
        <w:t xml:space="preserve">./ </w:t>
      </w:r>
      <w:r w:rsidRPr="00B751D6">
        <w:rPr>
          <w:rFonts w:ascii="Times New Roman" w:eastAsia="Times New Roman" w:hAnsi="Times New Roman" w:cs="Times New Roman"/>
          <w:color w:val="000000"/>
          <w:sz w:val="20"/>
          <w:szCs w:val="20"/>
          <w:lang w:eastAsia="vi-VN" w:bidi="vi-VN"/>
        </w:rPr>
        <w:t>10</w:t>
      </w:r>
    </w:p>
    <w:tbl>
      <w:tblPr>
        <w:tblOverlap w:val="never"/>
        <w:tblW w:w="0" w:type="auto"/>
        <w:jc w:val="right"/>
        <w:tblLayout w:type="fixed"/>
        <w:tblCellMar>
          <w:left w:w="10" w:type="dxa"/>
          <w:right w:w="10" w:type="dxa"/>
        </w:tblCellMar>
        <w:tblLook w:val="0000" w:firstRow="0" w:lastRow="0" w:firstColumn="0" w:lastColumn="0" w:noHBand="0" w:noVBand="0"/>
      </w:tblPr>
      <w:tblGrid>
        <w:gridCol w:w="602"/>
        <w:gridCol w:w="3815"/>
        <w:gridCol w:w="3598"/>
      </w:tblGrid>
      <w:tr w:rsidR="00BD1F2D" w:rsidRPr="00B751D6" w:rsidTr="00E06960">
        <w:trPr>
          <w:trHeight w:hRule="exact" w:val="333"/>
          <w:jc w:val="right"/>
        </w:trPr>
        <w:tc>
          <w:tcPr>
            <w:tcW w:w="602" w:type="dxa"/>
            <w:tcBorders>
              <w:top w:val="single" w:sz="4" w:space="0" w:color="auto"/>
              <w:left w:val="single" w:sz="4" w:space="0" w:color="auto"/>
            </w:tcBorders>
            <w:shd w:val="clear" w:color="auto" w:fill="FFFFFF"/>
            <w:vAlign w:val="bottom"/>
          </w:tcPr>
          <w:p w:rsidR="00BD1F2D" w:rsidRPr="00B751D6" w:rsidRDefault="00BD1F2D" w:rsidP="00E06960">
            <w:pPr>
              <w:framePr w:w="8015" w:wrap="notBeside" w:vAnchor="text" w:hAnchor="text" w:xAlign="right" w:y="1"/>
              <w:widowControl w:val="0"/>
              <w:spacing w:after="0" w:line="190" w:lineRule="exact"/>
              <w:ind w:left="180"/>
              <w:rPr>
                <w:rFonts w:ascii="Times New Roman" w:eastAsia="Times New Roman" w:hAnsi="Times New Roman" w:cs="Times New Roman"/>
                <w:color w:val="000000"/>
                <w:sz w:val="24"/>
                <w:szCs w:val="24"/>
                <w:lang w:val="vi-VN" w:eastAsia="vi-VN" w:bidi="vi-VN"/>
              </w:rPr>
            </w:pPr>
            <w:r w:rsidRPr="00B751D6">
              <w:rPr>
                <w:rFonts w:ascii="Times New Roman" w:eastAsia="Segoe UI" w:hAnsi="Times New Roman" w:cs="Times New Roman"/>
                <w:b/>
                <w:bCs/>
                <w:color w:val="000000"/>
                <w:sz w:val="24"/>
                <w:szCs w:val="24"/>
                <w:lang w:val="vi-VN" w:eastAsia="vi-VN" w:bidi="vi-VN"/>
              </w:rPr>
              <w:t>STT</w:t>
            </w:r>
          </w:p>
        </w:tc>
        <w:tc>
          <w:tcPr>
            <w:tcW w:w="3815" w:type="dxa"/>
            <w:tcBorders>
              <w:top w:val="single" w:sz="4" w:space="0" w:color="auto"/>
              <w:left w:val="single" w:sz="4" w:space="0" w:color="auto"/>
            </w:tcBorders>
            <w:shd w:val="clear" w:color="auto" w:fill="FFFFFF"/>
            <w:vAlign w:val="bottom"/>
          </w:tcPr>
          <w:p w:rsidR="00BD1F2D" w:rsidRPr="00B751D6" w:rsidRDefault="00BD1F2D" w:rsidP="00E06960">
            <w:pPr>
              <w:framePr w:w="8015" w:wrap="notBeside" w:vAnchor="text" w:hAnchor="text" w:xAlign="right" w:y="1"/>
              <w:widowControl w:val="0"/>
              <w:spacing w:after="0" w:line="190" w:lineRule="exact"/>
              <w:jc w:val="center"/>
              <w:rPr>
                <w:rFonts w:ascii="Times New Roman" w:eastAsia="Times New Roman" w:hAnsi="Times New Roman" w:cs="Times New Roman"/>
                <w:color w:val="000000"/>
                <w:sz w:val="24"/>
                <w:szCs w:val="24"/>
                <w:lang w:val="vi-VN" w:eastAsia="vi-VN" w:bidi="vi-VN"/>
              </w:rPr>
            </w:pPr>
            <w:r w:rsidRPr="00B751D6">
              <w:rPr>
                <w:rFonts w:ascii="Times New Roman" w:eastAsia="Segoe UI" w:hAnsi="Times New Roman" w:cs="Times New Roman"/>
                <w:b/>
                <w:bCs/>
                <w:color w:val="000000"/>
                <w:sz w:val="24"/>
                <w:szCs w:val="24"/>
                <w:lang w:val="vi-VN" w:eastAsia="vi-VN" w:bidi="vi-VN"/>
              </w:rPr>
              <w:t>Những câu sai</w:t>
            </w:r>
          </w:p>
        </w:tc>
        <w:tc>
          <w:tcPr>
            <w:tcW w:w="3598" w:type="dxa"/>
            <w:tcBorders>
              <w:top w:val="single" w:sz="4" w:space="0" w:color="auto"/>
              <w:left w:val="single" w:sz="4" w:space="0" w:color="auto"/>
              <w:right w:val="single" w:sz="4" w:space="0" w:color="auto"/>
            </w:tcBorders>
            <w:shd w:val="clear" w:color="auto" w:fill="FFFFFF"/>
            <w:vAlign w:val="bottom"/>
          </w:tcPr>
          <w:p w:rsidR="00BD1F2D" w:rsidRPr="00B751D6" w:rsidRDefault="00BD1F2D" w:rsidP="00E06960">
            <w:pPr>
              <w:framePr w:w="8015" w:wrap="notBeside" w:vAnchor="text" w:hAnchor="text" w:xAlign="right" w:y="1"/>
              <w:widowControl w:val="0"/>
              <w:spacing w:after="0" w:line="190" w:lineRule="exact"/>
              <w:jc w:val="center"/>
              <w:rPr>
                <w:rFonts w:ascii="Times New Roman" w:eastAsia="Times New Roman" w:hAnsi="Times New Roman" w:cs="Times New Roman"/>
                <w:color w:val="000000"/>
                <w:sz w:val="24"/>
                <w:szCs w:val="24"/>
                <w:lang w:val="vi-VN" w:eastAsia="vi-VN" w:bidi="vi-VN"/>
              </w:rPr>
            </w:pPr>
            <w:r w:rsidRPr="00B751D6">
              <w:rPr>
                <w:rFonts w:ascii="Times New Roman" w:eastAsia="Segoe UI" w:hAnsi="Times New Roman" w:cs="Times New Roman"/>
                <w:b/>
                <w:bCs/>
                <w:color w:val="000000"/>
                <w:sz w:val="24"/>
                <w:szCs w:val="24"/>
                <w:lang w:val="vi-VN" w:eastAsia="vi-VN" w:bidi="vi-VN"/>
              </w:rPr>
              <w:t>Thuộc chủ đề nào</w:t>
            </w:r>
          </w:p>
        </w:tc>
      </w:tr>
      <w:tr w:rsidR="00BD1F2D" w:rsidRPr="00B751D6" w:rsidTr="00E06960">
        <w:trPr>
          <w:trHeight w:hRule="exact" w:val="301"/>
          <w:jc w:val="right"/>
        </w:trPr>
        <w:tc>
          <w:tcPr>
            <w:tcW w:w="602"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r w:rsidR="00BD1F2D" w:rsidRPr="00B751D6" w:rsidTr="00E06960">
        <w:trPr>
          <w:trHeight w:hRule="exact" w:val="301"/>
          <w:jc w:val="right"/>
        </w:trPr>
        <w:tc>
          <w:tcPr>
            <w:tcW w:w="602"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r w:rsidR="00BD1F2D" w:rsidRPr="00B751D6" w:rsidTr="00E06960">
        <w:trPr>
          <w:trHeight w:hRule="exact" w:val="301"/>
          <w:jc w:val="right"/>
        </w:trPr>
        <w:tc>
          <w:tcPr>
            <w:tcW w:w="602"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r w:rsidR="00BD1F2D" w:rsidRPr="00B751D6" w:rsidTr="00E06960">
        <w:trPr>
          <w:trHeight w:hRule="exact" w:val="301"/>
          <w:jc w:val="right"/>
        </w:trPr>
        <w:tc>
          <w:tcPr>
            <w:tcW w:w="602"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r w:rsidR="00BD1F2D" w:rsidRPr="00B751D6" w:rsidTr="00E06960">
        <w:trPr>
          <w:trHeight w:hRule="exact" w:val="301"/>
          <w:jc w:val="right"/>
        </w:trPr>
        <w:tc>
          <w:tcPr>
            <w:tcW w:w="602"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r w:rsidR="00BD1F2D" w:rsidRPr="00B751D6" w:rsidTr="00E06960">
        <w:trPr>
          <w:trHeight w:hRule="exact" w:val="301"/>
          <w:jc w:val="right"/>
        </w:trPr>
        <w:tc>
          <w:tcPr>
            <w:tcW w:w="602"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r w:rsidR="00BD1F2D" w:rsidRPr="00B751D6" w:rsidTr="00E06960">
        <w:trPr>
          <w:trHeight w:hRule="exact" w:val="296"/>
          <w:jc w:val="right"/>
        </w:trPr>
        <w:tc>
          <w:tcPr>
            <w:tcW w:w="602"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r w:rsidR="00BD1F2D" w:rsidRPr="00B751D6" w:rsidTr="00E06960">
        <w:trPr>
          <w:trHeight w:hRule="exact" w:val="301"/>
          <w:jc w:val="right"/>
        </w:trPr>
        <w:tc>
          <w:tcPr>
            <w:tcW w:w="602"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r w:rsidR="00BD1F2D" w:rsidRPr="00B751D6" w:rsidTr="00E06960">
        <w:trPr>
          <w:trHeight w:hRule="exact" w:val="301"/>
          <w:jc w:val="right"/>
        </w:trPr>
        <w:tc>
          <w:tcPr>
            <w:tcW w:w="602"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r w:rsidR="00BD1F2D" w:rsidRPr="00B751D6" w:rsidTr="00E06960">
        <w:trPr>
          <w:trHeight w:hRule="exact" w:val="315"/>
          <w:jc w:val="right"/>
        </w:trPr>
        <w:tc>
          <w:tcPr>
            <w:tcW w:w="602" w:type="dxa"/>
            <w:tcBorders>
              <w:top w:val="single" w:sz="4" w:space="0" w:color="auto"/>
              <w:left w:val="single" w:sz="4" w:space="0" w:color="auto"/>
              <w:bottom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815" w:type="dxa"/>
            <w:tcBorders>
              <w:top w:val="single" w:sz="4" w:space="0" w:color="auto"/>
              <w:left w:val="single" w:sz="4" w:space="0" w:color="auto"/>
              <w:bottom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c>
          <w:tcPr>
            <w:tcW w:w="3598" w:type="dxa"/>
            <w:tcBorders>
              <w:top w:val="single" w:sz="4" w:space="0" w:color="auto"/>
              <w:left w:val="single" w:sz="4" w:space="0" w:color="auto"/>
              <w:bottom w:val="single" w:sz="4" w:space="0" w:color="auto"/>
              <w:right w:val="single" w:sz="4" w:space="0" w:color="auto"/>
            </w:tcBorders>
            <w:shd w:val="clear" w:color="auto" w:fill="FFFFFF"/>
          </w:tcPr>
          <w:p w:rsidR="00BD1F2D" w:rsidRPr="00B751D6" w:rsidRDefault="00BD1F2D" w:rsidP="00E06960">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tc>
      </w:tr>
    </w:tbl>
    <w:p w:rsidR="00BD1F2D" w:rsidRPr="00B751D6" w:rsidRDefault="00BD1F2D" w:rsidP="00BD1F2D">
      <w:pPr>
        <w:framePr w:w="8015" w:wrap="notBeside" w:vAnchor="text" w:hAnchor="text" w:xAlign="right" w:y="1"/>
        <w:widowControl w:val="0"/>
        <w:spacing w:after="0" w:line="190" w:lineRule="exact"/>
        <w:rPr>
          <w:rFonts w:ascii="Times New Roman" w:eastAsia="Segoe UI" w:hAnsi="Times New Roman" w:cs="Times New Roman"/>
          <w:b/>
          <w:bCs/>
          <w:color w:val="000000"/>
          <w:sz w:val="24"/>
          <w:szCs w:val="24"/>
          <w:lang w:val="vi-VN" w:eastAsia="vi-VN" w:bidi="vi-VN"/>
        </w:rPr>
      </w:pPr>
      <w:r w:rsidRPr="00B751D6">
        <w:rPr>
          <w:rFonts w:ascii="Times New Roman" w:eastAsia="Segoe UI" w:hAnsi="Times New Roman" w:cs="Times New Roman"/>
          <w:b/>
          <w:bCs/>
          <w:color w:val="000000"/>
          <w:sz w:val="24"/>
          <w:szCs w:val="24"/>
          <w:lang w:eastAsia="vi-VN" w:bidi="vi-VN"/>
        </w:rPr>
        <w:t xml:space="preserve">                                              </w:t>
      </w:r>
      <w:r w:rsidRPr="00B751D6">
        <w:rPr>
          <w:rFonts w:ascii="Times New Roman" w:eastAsia="Segoe UI" w:hAnsi="Times New Roman" w:cs="Times New Roman"/>
          <w:b/>
          <w:bCs/>
          <w:color w:val="000000"/>
          <w:sz w:val="24"/>
          <w:szCs w:val="24"/>
          <w:lang w:val="vi-VN" w:eastAsia="vi-VN" w:bidi="vi-VN"/>
        </w:rPr>
        <w:t>Rút kinh nghiệm gì từ những câu sai</w:t>
      </w:r>
    </w:p>
    <w:p w:rsidR="00BD1F2D" w:rsidRPr="00B751D6" w:rsidRDefault="00BD1F2D" w:rsidP="00BD1F2D">
      <w:pPr>
        <w:framePr w:w="8015" w:wrap="notBeside" w:vAnchor="text" w:hAnchor="text" w:xAlign="right" w:y="1"/>
        <w:widowControl w:val="0"/>
        <w:spacing w:after="0" w:line="240" w:lineRule="auto"/>
        <w:rPr>
          <w:rFonts w:ascii="Times New Roman" w:eastAsia="Arial Unicode MS" w:hAnsi="Times New Roman" w:cs="Times New Roman"/>
          <w:color w:val="000000"/>
          <w:sz w:val="24"/>
          <w:szCs w:val="24"/>
          <w:lang w:val="vi-VN" w:eastAsia="vi-VN" w:bidi="vi-VN"/>
        </w:rPr>
      </w:pPr>
    </w:p>
    <w:p w:rsidR="00BD1F2D" w:rsidRPr="00BD1F2D" w:rsidRDefault="00BD1F2D" w:rsidP="009D40D5">
      <w:pPr>
        <w:rPr>
          <w:sz w:val="26"/>
          <w:szCs w:val="26"/>
        </w:rPr>
      </w:pPr>
    </w:p>
    <w:sectPr w:rsidR="00BD1F2D" w:rsidRPr="00BD1F2D" w:rsidSect="00BD1F2D">
      <w:pgSz w:w="12240" w:h="15840"/>
      <w:pgMar w:top="810" w:right="72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C Sans 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D5"/>
    <w:rsid w:val="003F05C2"/>
    <w:rsid w:val="009D40D5"/>
    <w:rsid w:val="00BD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4414"/>
  <w15:chartTrackingRefBased/>
  <w15:docId w15:val="{64ABBB31-F7F8-4509-8F48-E7AEC4E9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FD8A7-D7A5-4906-9B62-C090B290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2473</Words>
  <Characters>14097</Characters>
  <Application>Microsoft Office Word</Application>
  <DocSecurity>0</DocSecurity>
  <Lines>117</Lines>
  <Paragraphs>33</Paragraphs>
  <ScaleCrop>false</ScaleCrop>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2020-03-09T09:39:00Z</dcterms:created>
  <dcterms:modified xsi:type="dcterms:W3CDTF">2020-03-09T09:44:00Z</dcterms:modified>
</cp:coreProperties>
</file>